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F4" w:rsidRDefault="005D19F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D19F4" w:rsidRDefault="005D19F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D19F4">
        <w:tc>
          <w:tcPr>
            <w:tcW w:w="4677" w:type="dxa"/>
            <w:tcMar>
              <w:top w:w="0" w:type="dxa"/>
              <w:left w:w="0" w:type="dxa"/>
              <w:bottom w:w="0" w:type="dxa"/>
              <w:right w:w="0" w:type="dxa"/>
            </w:tcMar>
          </w:tcPr>
          <w:p w:rsidR="005D19F4" w:rsidRDefault="005D19F4">
            <w:pPr>
              <w:widowControl w:val="0"/>
              <w:autoSpaceDE w:val="0"/>
              <w:autoSpaceDN w:val="0"/>
              <w:adjustRightInd w:val="0"/>
              <w:spacing w:after="0" w:line="240" w:lineRule="auto"/>
              <w:rPr>
                <w:rFonts w:ascii="Calibri" w:hAnsi="Calibri" w:cs="Calibri"/>
              </w:rPr>
            </w:pPr>
            <w:r>
              <w:rPr>
                <w:rFonts w:ascii="Calibri" w:hAnsi="Calibri" w:cs="Calibri"/>
              </w:rPr>
              <w:t>26 ноября 1998 года</w:t>
            </w:r>
          </w:p>
        </w:tc>
        <w:tc>
          <w:tcPr>
            <w:tcW w:w="4677" w:type="dxa"/>
            <w:tcMar>
              <w:top w:w="0" w:type="dxa"/>
              <w:left w:w="0" w:type="dxa"/>
              <w:bottom w:w="0" w:type="dxa"/>
              <w:right w:w="0" w:type="dxa"/>
            </w:tcMar>
          </w:tcPr>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N 175-ФЗ</w:t>
            </w:r>
          </w:p>
        </w:tc>
      </w:tr>
    </w:tbl>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jc w:val="center"/>
        <w:rPr>
          <w:rFonts w:ascii="Calibri" w:hAnsi="Calibri" w:cs="Calibri"/>
        </w:rPr>
      </w:pPr>
    </w:p>
    <w:p w:rsidR="005D19F4" w:rsidRDefault="005D19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D19F4" w:rsidRDefault="005D19F4">
      <w:pPr>
        <w:widowControl w:val="0"/>
        <w:autoSpaceDE w:val="0"/>
        <w:autoSpaceDN w:val="0"/>
        <w:adjustRightInd w:val="0"/>
        <w:spacing w:after="0" w:line="240" w:lineRule="auto"/>
        <w:jc w:val="center"/>
        <w:rPr>
          <w:rFonts w:ascii="Calibri" w:hAnsi="Calibri" w:cs="Calibri"/>
          <w:b/>
          <w:bCs/>
        </w:rPr>
      </w:pPr>
    </w:p>
    <w:p w:rsidR="005D19F4" w:rsidRDefault="005D19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D19F4" w:rsidRDefault="005D19F4">
      <w:pPr>
        <w:widowControl w:val="0"/>
        <w:autoSpaceDE w:val="0"/>
        <w:autoSpaceDN w:val="0"/>
        <w:adjustRightInd w:val="0"/>
        <w:spacing w:after="0" w:line="240" w:lineRule="auto"/>
        <w:jc w:val="center"/>
        <w:rPr>
          <w:rFonts w:ascii="Calibri" w:hAnsi="Calibri" w:cs="Calibri"/>
          <w:b/>
          <w:bCs/>
        </w:rPr>
      </w:pPr>
    </w:p>
    <w:p w:rsidR="005D19F4" w:rsidRDefault="005D19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ГРАЖДАН РОССИЙСКОЙ ФЕДЕРАЦИИ,</w:t>
      </w:r>
    </w:p>
    <w:p w:rsidR="005D19F4" w:rsidRDefault="005D19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ПОДВЕРГШИХСЯ ВОЗДЕЙСТВИЮ РАДИАЦИИ ВСЛЕДСТВИЕ АВАРИИ</w:t>
      </w:r>
    </w:p>
    <w:p w:rsidR="005D19F4" w:rsidRDefault="005D19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1957 ГОДУ НА ПРОИЗВОДСТВЕННОМ ОБЪЕДИНЕНИИ "МАЯК"</w:t>
      </w:r>
    </w:p>
    <w:p w:rsidR="005D19F4" w:rsidRDefault="005D19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СБРОСОВ РАДИОАКТИВНЫХ ОТХОДОВ В РЕКУ ТЕЧА</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5 ноября 1998 года</w:t>
      </w:r>
    </w:p>
    <w:p w:rsidR="005D19F4" w:rsidRDefault="005D19F4">
      <w:pPr>
        <w:widowControl w:val="0"/>
        <w:autoSpaceDE w:val="0"/>
        <w:autoSpaceDN w:val="0"/>
        <w:adjustRightInd w:val="0"/>
        <w:spacing w:after="0" w:line="240" w:lineRule="auto"/>
        <w:jc w:val="right"/>
        <w:rPr>
          <w:rFonts w:ascii="Calibri" w:hAnsi="Calibri" w:cs="Calibri"/>
        </w:rPr>
      </w:pP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12 ноября 1998 года</w:t>
      </w:r>
    </w:p>
    <w:p w:rsidR="005D19F4" w:rsidRDefault="005D19F4">
      <w:pPr>
        <w:widowControl w:val="0"/>
        <w:autoSpaceDE w:val="0"/>
        <w:autoSpaceDN w:val="0"/>
        <w:adjustRightInd w:val="0"/>
        <w:spacing w:after="0" w:line="240" w:lineRule="auto"/>
        <w:jc w:val="center"/>
        <w:rPr>
          <w:rFonts w:ascii="Calibri" w:hAnsi="Calibri" w:cs="Calibri"/>
        </w:rPr>
      </w:pPr>
    </w:p>
    <w:p w:rsidR="005D19F4" w:rsidRDefault="005D19F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D19F4" w:rsidRDefault="005D19F4">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w:t>
      </w:r>
    </w:p>
    <w:p w:rsidR="005D19F4" w:rsidRDefault="005D19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07.08.2000 </w:t>
      </w:r>
      <w:r>
        <w:rPr>
          <w:rFonts w:ascii="Calibri" w:hAnsi="Calibri" w:cs="Calibri"/>
        </w:rPr>
        <w:fldChar w:fldCharType="begin"/>
      </w:r>
      <w:r>
        <w:rPr>
          <w:rFonts w:ascii="Calibri" w:hAnsi="Calibri" w:cs="Calibri"/>
        </w:rPr>
        <w:instrText xml:space="preserve">HYPERLINK consultantplus://offline/ref=0F7BF0C4268D35C32079A8C20E4F6DD3EEAE22D70E41A2E548221B6A430D5CC4891F4543EE5460ECD4BBM </w:instrText>
      </w:r>
      <w:r>
        <w:rPr>
          <w:rFonts w:ascii="Calibri" w:hAnsi="Calibri" w:cs="Calibri"/>
        </w:rPr>
        <w:fldChar w:fldCharType="separate"/>
      </w:r>
      <w:r>
        <w:rPr>
          <w:rFonts w:ascii="Calibri" w:hAnsi="Calibri" w:cs="Calibri"/>
          <w:color w:val="0000FF"/>
        </w:rPr>
        <w:t>N 122-ФЗ</w:t>
      </w:r>
      <w:r>
        <w:rPr>
          <w:rFonts w:ascii="Calibri" w:hAnsi="Calibri" w:cs="Calibri"/>
        </w:rPr>
        <w:fldChar w:fldCharType="end"/>
      </w:r>
      <w:r>
        <w:rPr>
          <w:rFonts w:ascii="Calibri" w:hAnsi="Calibri" w:cs="Calibri"/>
        </w:rPr>
        <w:t xml:space="preserve"> (ред. 29.12.2001),</w:t>
      </w:r>
    </w:p>
    <w:p w:rsidR="005D19F4" w:rsidRDefault="005D19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22.08.2004 </w:t>
      </w:r>
      <w:r>
        <w:rPr>
          <w:rFonts w:ascii="Calibri" w:hAnsi="Calibri" w:cs="Calibri"/>
        </w:rPr>
        <w:fldChar w:fldCharType="begin"/>
      </w:r>
      <w:r>
        <w:rPr>
          <w:rFonts w:ascii="Calibri" w:hAnsi="Calibri" w:cs="Calibri"/>
        </w:rPr>
        <w:instrText xml:space="preserve">HYPERLINK consultantplus://offline/ref=0F7BF0C4268D35C32079A8C20E4F6DD3EEAC2AD30D44A2E548221B6A430D5CC4891F4543EE5069E2D4BBM </w:instrText>
      </w:r>
      <w:r>
        <w:rPr>
          <w:rFonts w:ascii="Calibri" w:hAnsi="Calibri" w:cs="Calibri"/>
        </w:rPr>
        <w:fldChar w:fldCharType="separate"/>
      </w:r>
      <w:r>
        <w:rPr>
          <w:rFonts w:ascii="Calibri" w:hAnsi="Calibri" w:cs="Calibri"/>
          <w:color w:val="0000FF"/>
        </w:rPr>
        <w:t>N 122-ФЗ</w:t>
      </w:r>
      <w:r>
        <w:rPr>
          <w:rFonts w:ascii="Calibri" w:hAnsi="Calibri" w:cs="Calibri"/>
        </w:rPr>
        <w:fldChar w:fldCharType="end"/>
      </w:r>
      <w:r>
        <w:rPr>
          <w:rFonts w:ascii="Calibri" w:hAnsi="Calibri" w:cs="Calibri"/>
        </w:rPr>
        <w:t xml:space="preserve"> (ред. 29.12.2004),</w:t>
      </w:r>
    </w:p>
    <w:p w:rsidR="005D19F4" w:rsidRDefault="005D19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23.07.2008 </w:t>
      </w:r>
      <w:r>
        <w:rPr>
          <w:rFonts w:ascii="Calibri" w:hAnsi="Calibri" w:cs="Calibri"/>
        </w:rPr>
        <w:fldChar w:fldCharType="begin"/>
      </w:r>
      <w:r>
        <w:rPr>
          <w:rFonts w:ascii="Calibri" w:hAnsi="Calibri" w:cs="Calibri"/>
        </w:rPr>
        <w:instrText xml:space="preserve">HYPERLINK consultantplus://offline/ref=0F7BF0C4268D35C32079A8C20E4F6DD3EEAC2AD20F43A2E548221B6A430D5CC4891F4543EE5462EED4B9M </w:instrText>
      </w:r>
      <w:r>
        <w:rPr>
          <w:rFonts w:ascii="Calibri" w:hAnsi="Calibri" w:cs="Calibri"/>
        </w:rPr>
        <w:fldChar w:fldCharType="separate"/>
      </w:r>
      <w:r>
        <w:rPr>
          <w:rFonts w:ascii="Calibri" w:hAnsi="Calibri" w:cs="Calibri"/>
          <w:color w:val="0000FF"/>
        </w:rPr>
        <w:t>N 160-ФЗ</w:t>
      </w:r>
      <w:r>
        <w:rPr>
          <w:rFonts w:ascii="Calibri" w:hAnsi="Calibri" w:cs="Calibri"/>
        </w:rPr>
        <w:fldChar w:fldCharType="end"/>
      </w:r>
      <w:r>
        <w:rPr>
          <w:rFonts w:ascii="Calibri" w:hAnsi="Calibri" w:cs="Calibri"/>
        </w:rPr>
        <w:t xml:space="preserve">, от 28.12.2010 </w:t>
      </w:r>
      <w:r>
        <w:rPr>
          <w:rFonts w:ascii="Calibri" w:hAnsi="Calibri" w:cs="Calibri"/>
        </w:rPr>
        <w:fldChar w:fldCharType="begin"/>
      </w:r>
      <w:r>
        <w:rPr>
          <w:rFonts w:ascii="Calibri" w:hAnsi="Calibri" w:cs="Calibri"/>
        </w:rPr>
        <w:instrText xml:space="preserve">HYPERLINK consultantplus://offline/ref=0F7BF0C4268D35C32079A8C20E4F6DD3EEAA2AD70845A2E548221B6A430D5CC4891F4543EE5461EAD4B5M </w:instrText>
      </w:r>
      <w:r>
        <w:rPr>
          <w:rFonts w:ascii="Calibri" w:hAnsi="Calibri" w:cs="Calibri"/>
        </w:rPr>
        <w:fldChar w:fldCharType="separate"/>
      </w:r>
      <w:r>
        <w:rPr>
          <w:rFonts w:ascii="Calibri" w:hAnsi="Calibri" w:cs="Calibri"/>
          <w:color w:val="0000FF"/>
        </w:rPr>
        <w:t>N 414-ФЗ</w:t>
      </w:r>
      <w:r>
        <w:rPr>
          <w:rFonts w:ascii="Calibri" w:hAnsi="Calibri" w:cs="Calibri"/>
        </w:rPr>
        <w:fldChar w:fldCharType="end"/>
      </w:r>
      <w:r>
        <w:rPr>
          <w:rFonts w:ascii="Calibri" w:hAnsi="Calibri" w:cs="Calibri"/>
        </w:rPr>
        <w:t>,</w:t>
      </w:r>
    </w:p>
    <w:p w:rsidR="005D19F4" w:rsidRDefault="005D19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30.12.2012 </w:t>
      </w:r>
      <w:r>
        <w:rPr>
          <w:rFonts w:ascii="Calibri" w:hAnsi="Calibri" w:cs="Calibri"/>
        </w:rPr>
        <w:fldChar w:fldCharType="begin"/>
      </w:r>
      <w:r>
        <w:rPr>
          <w:rFonts w:ascii="Calibri" w:hAnsi="Calibri" w:cs="Calibri"/>
        </w:rPr>
        <w:instrText xml:space="preserve">HYPERLINK consultantplus://offline/ref=0F7BF0C4268D35C32079A8C20E4F6DD3EEAE22D00742A2E548221B6A430D5CC4891F4543EE5461E9D4B8M </w:instrText>
      </w:r>
      <w:r>
        <w:rPr>
          <w:rFonts w:ascii="Calibri" w:hAnsi="Calibri" w:cs="Calibri"/>
        </w:rPr>
        <w:fldChar w:fldCharType="separate"/>
      </w:r>
      <w:r>
        <w:rPr>
          <w:rFonts w:ascii="Calibri" w:hAnsi="Calibri" w:cs="Calibri"/>
          <w:color w:val="0000FF"/>
        </w:rPr>
        <w:t>N 329-ФЗ</w:t>
      </w:r>
      <w:r>
        <w:rPr>
          <w:rFonts w:ascii="Calibri" w:hAnsi="Calibri" w:cs="Calibri"/>
        </w:rPr>
        <w:fldChar w:fldCharType="end"/>
      </w:r>
      <w:r>
        <w:rPr>
          <w:rFonts w:ascii="Calibri" w:hAnsi="Calibri" w:cs="Calibri"/>
        </w:rPr>
        <w:t xml:space="preserve">, от 22.12.2014 </w:t>
      </w:r>
      <w:r>
        <w:rPr>
          <w:rFonts w:ascii="Calibri" w:hAnsi="Calibri" w:cs="Calibri"/>
        </w:rPr>
        <w:fldChar w:fldCharType="begin"/>
      </w:r>
      <w:r>
        <w:rPr>
          <w:rFonts w:ascii="Calibri" w:hAnsi="Calibri" w:cs="Calibri"/>
        </w:rPr>
        <w:instrText xml:space="preserve">HYPERLINK consultantplus://offline/ref=0F7BF0C4268D35C32079A8C20E4F6DD3EEAD20D40E4FA2E548221B6A430D5CC4891F4543EE5461E9D4BDM </w:instrText>
      </w:r>
      <w:r>
        <w:rPr>
          <w:rFonts w:ascii="Calibri" w:hAnsi="Calibri" w:cs="Calibri"/>
        </w:rPr>
        <w:fldChar w:fldCharType="separate"/>
      </w:r>
      <w:r>
        <w:rPr>
          <w:rFonts w:ascii="Calibri" w:hAnsi="Calibri" w:cs="Calibri"/>
          <w:color w:val="0000FF"/>
        </w:rPr>
        <w:t>N 428-ФЗ</w:t>
      </w:r>
      <w:r>
        <w:rPr>
          <w:rFonts w:ascii="Calibri" w:hAnsi="Calibri" w:cs="Calibri"/>
        </w:rPr>
        <w:fldChar w:fldCharType="end"/>
      </w:r>
      <w:r>
        <w:rPr>
          <w:rFonts w:ascii="Calibri" w:hAnsi="Calibri" w:cs="Calibri"/>
        </w:rPr>
        <w:t>,</w:t>
      </w:r>
    </w:p>
    <w:p w:rsidR="005D19F4" w:rsidRDefault="005D19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w:t>
      </w:r>
      <w:proofErr w:type="gramEnd"/>
      <w:r>
        <w:rPr>
          <w:rFonts w:ascii="Calibri" w:hAnsi="Calibri" w:cs="Calibri"/>
        </w:rPr>
        <w:t xml:space="preserve"> изм., внесенными Федеральным </w:t>
      </w:r>
      <w:r>
        <w:rPr>
          <w:rFonts w:ascii="Calibri" w:hAnsi="Calibri" w:cs="Calibri"/>
        </w:rPr>
        <w:fldChar w:fldCharType="begin"/>
      </w:r>
      <w:r>
        <w:rPr>
          <w:rFonts w:ascii="Calibri" w:hAnsi="Calibri" w:cs="Calibri"/>
        </w:rPr>
        <w:instrText xml:space="preserve">HYPERLINK consultantplus://offline/ref=0F7BF0C4268D35C32079A8C20E4F6DD3EEAD25D40641A2E548221B6A430D5CC4891F4543EE5461E8D4BDM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06.04.2015 N 68-ФЗ)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0" w:name="Par29"/>
      <w:bookmarkEnd w:id="0"/>
      <w:r>
        <w:rPr>
          <w:rFonts w:ascii="Calibri" w:hAnsi="Calibri" w:cs="Calibri"/>
        </w:rPr>
        <w:t xml:space="preserve">Статья 1. В порядке, установленном настоящим Федеральным законом, распространить действие </w:t>
      </w:r>
      <w:r>
        <w:rPr>
          <w:rFonts w:ascii="Calibri" w:hAnsi="Calibri" w:cs="Calibri"/>
        </w:rPr>
        <w:fldChar w:fldCharType="begin"/>
      </w:r>
      <w:r>
        <w:rPr>
          <w:rFonts w:ascii="Calibri" w:hAnsi="Calibri" w:cs="Calibri"/>
        </w:rPr>
        <w:instrText xml:space="preserve">HYPERLINK consultantplus://offline/ref=0F7BF0C4268D35C32079A8C20E4F6DD3EEAC27D80646A2E548221B6A430D5CC4891F4543EE5461EAD4B5M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w:t>
      </w:r>
      <w:r>
        <w:rPr>
          <w:rFonts w:ascii="Calibri" w:hAnsi="Calibri" w:cs="Calibri"/>
        </w:rPr>
        <w:lastRenderedPageBreak/>
        <w:t>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5" w:name="Par34"/>
      <w:bookmarkEnd w:id="5"/>
      <w:r>
        <w:rPr>
          <w:rFonts w:ascii="Calibri" w:hAnsi="Calibri" w:cs="Calibri"/>
        </w:rP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6 части первой статьи 1 см. </w:t>
      </w:r>
      <w:r>
        <w:rPr>
          <w:rFonts w:ascii="Calibri" w:hAnsi="Calibri" w:cs="Calibri"/>
        </w:rPr>
        <w:fldChar w:fldCharType="begin"/>
      </w:r>
      <w:r>
        <w:rPr>
          <w:rFonts w:ascii="Calibri" w:hAnsi="Calibri" w:cs="Calibri"/>
        </w:rPr>
        <w:instrText xml:space="preserve">HYPERLINK consultantplus://offline/ref=0F7BF0C4268D35C32079A8C20E4F6DD3E8AF23D3094DFFEF407B1768440203D38E564942EE5463DEBEM </w:instrText>
      </w:r>
      <w:r>
        <w:rPr>
          <w:rFonts w:ascii="Calibri" w:hAnsi="Calibri" w:cs="Calibri"/>
        </w:rPr>
        <w:fldChar w:fldCharType="separate"/>
      </w:r>
      <w:r>
        <w:rPr>
          <w:rFonts w:ascii="Calibri" w:hAnsi="Calibri" w:cs="Calibri"/>
          <w:color w:val="0000FF"/>
        </w:rPr>
        <w:t>Определение</w:t>
      </w:r>
      <w:r>
        <w:rPr>
          <w:rFonts w:ascii="Calibri" w:hAnsi="Calibri" w:cs="Calibri"/>
        </w:rPr>
        <w:fldChar w:fldCharType="end"/>
      </w:r>
      <w:r>
        <w:rPr>
          <w:rFonts w:ascii="Calibri" w:hAnsi="Calibri" w:cs="Calibri"/>
        </w:rPr>
        <w:t xml:space="preserve"> Конституционного Суда РФ от 04.12.2007 N 964-О-П.</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6" w:name="Par39"/>
      <w:bookmarkEnd w:id="6"/>
      <w:r>
        <w:rPr>
          <w:rFonts w:ascii="Calibri" w:hAnsi="Calibri" w:cs="Calibri"/>
        </w:rP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7" w:name="Par40"/>
      <w:bookmarkEnd w:id="7"/>
      <w:r>
        <w:rPr>
          <w:rFonts w:ascii="Calibri" w:hAnsi="Calibri" w:cs="Calibri"/>
        </w:rP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определяет </w:t>
      </w:r>
      <w:r>
        <w:rPr>
          <w:rFonts w:ascii="Calibri" w:hAnsi="Calibri" w:cs="Calibri"/>
        </w:rPr>
        <w:fldChar w:fldCharType="begin"/>
      </w:r>
      <w:r>
        <w:rPr>
          <w:rFonts w:ascii="Calibri" w:hAnsi="Calibri" w:cs="Calibri"/>
        </w:rPr>
        <w:instrText xml:space="preserve">HYPERLINK consultantplus://offline/ref=0F7BF0C4268D35C32079A8C20E4F6DD3E6A921D40D4DFFEF407B1768440203D38E564942EE5464DEB8M </w:instrText>
      </w:r>
      <w:r>
        <w:rPr>
          <w:rFonts w:ascii="Calibri" w:hAnsi="Calibri" w:cs="Calibri"/>
        </w:rPr>
        <w:fldChar w:fldCharType="separate"/>
      </w:r>
      <w:r>
        <w:rPr>
          <w:rFonts w:ascii="Calibri" w:hAnsi="Calibri" w:cs="Calibri"/>
          <w:color w:val="0000FF"/>
        </w:rPr>
        <w:t>перечни</w:t>
      </w:r>
      <w:r>
        <w:rPr>
          <w:rFonts w:ascii="Calibri" w:hAnsi="Calibri" w:cs="Calibri"/>
        </w:rPr>
        <w:fldChar w:fldCharType="end"/>
      </w:r>
      <w:r>
        <w:rPr>
          <w:rFonts w:ascii="Calibri" w:hAnsi="Calibri" w:cs="Calibri"/>
        </w:rP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r>
        <w:rPr>
          <w:rFonts w:ascii="Calibri" w:hAnsi="Calibri" w:cs="Calibri"/>
        </w:rPr>
        <w:fldChar w:fldCharType="begin"/>
      </w:r>
      <w:r>
        <w:rPr>
          <w:rFonts w:ascii="Calibri" w:hAnsi="Calibri" w:cs="Calibri"/>
        </w:rPr>
        <w:instrText xml:space="preserve">HYPERLINK \l Par29  </w:instrText>
      </w:r>
      <w:r>
        <w:rPr>
          <w:rFonts w:ascii="Calibri" w:hAnsi="Calibri" w:cs="Calibri"/>
        </w:rPr>
        <w:fldChar w:fldCharType="separate"/>
      </w:r>
      <w:r>
        <w:rPr>
          <w:rFonts w:ascii="Calibri" w:hAnsi="Calibri" w:cs="Calibri"/>
          <w:color w:val="0000FF"/>
        </w:rPr>
        <w:t>части первой</w:t>
      </w:r>
      <w:r>
        <w:rPr>
          <w:rFonts w:ascii="Calibri" w:hAnsi="Calibri" w:cs="Calibri"/>
        </w:rPr>
        <w:fldChar w:fldCharType="end"/>
      </w:r>
      <w:r>
        <w:rPr>
          <w:rFonts w:ascii="Calibri" w:hAnsi="Calibri" w:cs="Calibri"/>
        </w:rPr>
        <w:t xml:space="preserve"> настоящей статьи, а также виды и продолжительность работ по ликвидации последствий аварии на производственном объединении "Маяк".</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8" w:name="Par43"/>
      <w:bookmarkEnd w:id="8"/>
      <w:r>
        <w:rPr>
          <w:rFonts w:ascii="Calibri" w:hAnsi="Calibri" w:cs="Calibri"/>
        </w:rPr>
        <w:t xml:space="preserve">Статья 2. Гражданам, указанным в </w:t>
      </w:r>
      <w:r>
        <w:rPr>
          <w:rFonts w:ascii="Calibri" w:hAnsi="Calibri" w:cs="Calibri"/>
        </w:rPr>
        <w:fldChar w:fldCharType="begin"/>
      </w:r>
      <w:r>
        <w:rPr>
          <w:rFonts w:ascii="Calibri" w:hAnsi="Calibri" w:cs="Calibri"/>
        </w:rPr>
        <w:instrText xml:space="preserve">HYPERLINK \l Par29  </w:instrText>
      </w:r>
      <w:r>
        <w:rPr>
          <w:rFonts w:ascii="Calibri" w:hAnsi="Calibri" w:cs="Calibri"/>
        </w:rPr>
        <w:fldChar w:fldCharType="separate"/>
      </w:r>
      <w:r>
        <w:rPr>
          <w:rFonts w:ascii="Calibri" w:hAnsi="Calibri" w:cs="Calibri"/>
          <w:color w:val="0000FF"/>
        </w:rPr>
        <w:t>статье 1</w:t>
      </w:r>
      <w:r>
        <w:rPr>
          <w:rFonts w:ascii="Calibri" w:hAnsi="Calibri" w:cs="Calibri"/>
        </w:rPr>
        <w:fldChar w:fldCharType="end"/>
      </w:r>
      <w:r>
        <w:rPr>
          <w:rFonts w:ascii="Calibri" w:hAnsi="Calibri" w:cs="Calibri"/>
        </w:rPr>
        <w:t xml:space="preserve"> настоящего Федерального закона, получившим лучевую болезнь, другие заболевания, включенные в </w:t>
      </w:r>
      <w:r>
        <w:rPr>
          <w:rFonts w:ascii="Calibri" w:hAnsi="Calibri" w:cs="Calibri"/>
        </w:rPr>
        <w:fldChar w:fldCharType="begin"/>
      </w:r>
      <w:r>
        <w:rPr>
          <w:rFonts w:ascii="Calibri" w:hAnsi="Calibri" w:cs="Calibri"/>
        </w:rPr>
        <w:instrText xml:space="preserve">HYPERLINK consultantplus://offline/ref=0F7BF0C4268D35C32079A8C20E4F6DD3EAAA23D40B4DFFEF407B1768440203D38E564942EE5461DEB3M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r>
        <w:rPr>
          <w:rFonts w:ascii="Calibri" w:hAnsi="Calibri" w:cs="Calibri"/>
        </w:rPr>
        <w:fldChar w:fldCharType="begin"/>
      </w:r>
      <w:r>
        <w:rPr>
          <w:rFonts w:ascii="Calibri" w:hAnsi="Calibri" w:cs="Calibri"/>
        </w:rPr>
        <w:instrText xml:space="preserve">HYPERLINK consultantplus://offline/ref=0F7BF0C4268D35C32079A8C20E4F6DD3EEAC27D80646A2E548221B6A430D5CC4891F4543EE5461ECD4B4M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consultantplus://offline/ref=0F7BF0C4268D35C32079A8C20E4F6DD3EEAC2AD30D44A2E548221B6A430D5CC4891F4543EE5069E2D4B4M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22.08.2004 N 122-ФЗ)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9" w:name="Par46"/>
      <w:bookmarkEnd w:id="9"/>
      <w:r>
        <w:rPr>
          <w:rFonts w:ascii="Calibri" w:hAnsi="Calibri" w:cs="Calibri"/>
        </w:rPr>
        <w:lastRenderedPageBreak/>
        <w:t xml:space="preserve">Статья 3. Гражданам, указанным в </w:t>
      </w:r>
      <w:hyperlink w:anchor="Par29" w:history="1">
        <w:r>
          <w:rPr>
            <w:rFonts w:ascii="Calibri" w:hAnsi="Calibri" w:cs="Calibri"/>
            <w:color w:val="0000FF"/>
          </w:rPr>
          <w:t>статье 1</w:t>
        </w:r>
      </w:hyperlink>
      <w:r>
        <w:rPr>
          <w:rFonts w:ascii="Calibri" w:hAnsi="Calibri" w:cs="Calibri"/>
        </w:rP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5" w:history="1">
        <w:r>
          <w:rPr>
            <w:rFonts w:ascii="Calibri" w:hAnsi="Calibri" w:cs="Calibri"/>
            <w:color w:val="0000FF"/>
          </w:rPr>
          <w:t>пункте 2</w:t>
        </w:r>
      </w:hyperlink>
      <w:r>
        <w:rPr>
          <w:rFonts w:ascii="Calibri" w:hAnsi="Calibri" w:cs="Calibri"/>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0" w:name="Par49"/>
      <w:bookmarkEnd w:id="10"/>
      <w:r>
        <w:rPr>
          <w:rFonts w:ascii="Calibri" w:hAnsi="Calibri" w:cs="Calibri"/>
        </w:rPr>
        <w:t xml:space="preserve">Статья 4. Гражданам, указанным в </w:t>
      </w:r>
      <w:hyperlink w:anchor="Par30" w:history="1">
        <w:r>
          <w:rPr>
            <w:rFonts w:ascii="Calibri" w:hAnsi="Calibri" w:cs="Calibri"/>
            <w:color w:val="0000FF"/>
          </w:rPr>
          <w:t>пункте 1</w:t>
        </w:r>
      </w:hyperlink>
      <w:r>
        <w:rPr>
          <w:rFonts w:ascii="Calibri" w:hAnsi="Calibri" w:cs="Calibri"/>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7" w:history="1">
        <w:r>
          <w:rPr>
            <w:rFonts w:ascii="Calibri" w:hAnsi="Calibri" w:cs="Calibri"/>
            <w:color w:val="0000FF"/>
          </w:rPr>
          <w:t>пункте 3</w:t>
        </w:r>
      </w:hyperlink>
      <w:r>
        <w:rPr>
          <w:rFonts w:ascii="Calibri" w:hAnsi="Calibri" w:cs="Calibri"/>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1" w:name="Par52"/>
      <w:bookmarkEnd w:id="11"/>
      <w:r>
        <w:rPr>
          <w:rFonts w:ascii="Calibri" w:hAnsi="Calibri" w:cs="Calibri"/>
        </w:rPr>
        <w:t xml:space="preserve">Статья 5. Гражданам, указанным в </w:t>
      </w:r>
      <w:hyperlink w:anchor="Par31" w:history="1">
        <w:r>
          <w:rPr>
            <w:rFonts w:ascii="Calibri" w:hAnsi="Calibri" w:cs="Calibri"/>
            <w:color w:val="0000FF"/>
          </w:rPr>
          <w:t>пункте 2</w:t>
        </w:r>
      </w:hyperlink>
      <w:r>
        <w:rPr>
          <w:rFonts w:ascii="Calibri" w:hAnsi="Calibri" w:cs="Calibri"/>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9" w:history="1">
        <w:r>
          <w:rPr>
            <w:rFonts w:ascii="Calibri" w:hAnsi="Calibri" w:cs="Calibri"/>
            <w:color w:val="0000FF"/>
          </w:rPr>
          <w:t>пункте 4</w:t>
        </w:r>
      </w:hyperlink>
      <w:r>
        <w:rPr>
          <w:rFonts w:ascii="Calibri" w:hAnsi="Calibri" w:cs="Calibri"/>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2" w:name="Par55"/>
      <w:bookmarkEnd w:id="12"/>
      <w:r>
        <w:rPr>
          <w:rFonts w:ascii="Calibri" w:hAnsi="Calibri" w:cs="Calibri"/>
        </w:rPr>
        <w:t xml:space="preserve">Статья 6. Гражданам, указанным в </w:t>
      </w:r>
      <w:hyperlink w:anchor="Par32" w:history="1">
        <w:r>
          <w:rPr>
            <w:rFonts w:ascii="Calibri" w:hAnsi="Calibri" w:cs="Calibri"/>
            <w:color w:val="0000FF"/>
          </w:rPr>
          <w:t>пункте 3</w:t>
        </w:r>
      </w:hyperlink>
      <w:r>
        <w:rPr>
          <w:rFonts w:ascii="Calibri" w:hAnsi="Calibri" w:cs="Calibri"/>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11" w:history="1">
        <w:r>
          <w:rPr>
            <w:rFonts w:ascii="Calibri" w:hAnsi="Calibri" w:cs="Calibri"/>
            <w:color w:val="0000FF"/>
          </w:rPr>
          <w:t>пункте 6</w:t>
        </w:r>
      </w:hyperlink>
      <w:r>
        <w:rPr>
          <w:rFonts w:ascii="Calibri" w:hAnsi="Calibri" w:cs="Calibri"/>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3" w:name="Par58"/>
      <w:bookmarkEnd w:id="13"/>
      <w:r>
        <w:rPr>
          <w:rFonts w:ascii="Calibri" w:hAnsi="Calibri" w:cs="Calibri"/>
        </w:rPr>
        <w:t xml:space="preserve">Статья 7. Гражданам, указанным в </w:t>
      </w:r>
      <w:hyperlink w:anchor="Par33" w:history="1">
        <w:r>
          <w:rPr>
            <w:rFonts w:ascii="Calibri" w:hAnsi="Calibri" w:cs="Calibri"/>
            <w:color w:val="0000FF"/>
          </w:rPr>
          <w:t>пункте 4</w:t>
        </w:r>
      </w:hyperlink>
      <w:r>
        <w:rPr>
          <w:rFonts w:ascii="Calibri" w:hAnsi="Calibri" w:cs="Calibri"/>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13" w:history="1">
        <w:r>
          <w:rPr>
            <w:rFonts w:ascii="Calibri" w:hAnsi="Calibri" w:cs="Calibri"/>
            <w:color w:val="0000FF"/>
          </w:rPr>
          <w:t>пункте 7</w:t>
        </w:r>
      </w:hyperlink>
      <w:r>
        <w:rPr>
          <w:rFonts w:ascii="Calibri" w:hAnsi="Calibri" w:cs="Calibri"/>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15" w:history="1">
        <w:r>
          <w:rPr>
            <w:rFonts w:ascii="Calibri" w:hAnsi="Calibri" w:cs="Calibri"/>
            <w:color w:val="0000FF"/>
          </w:rPr>
          <w:t>статьей 27.1</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вторая введена Федеральным </w:t>
      </w:r>
      <w:hyperlink r:id="rId16" w:history="1">
        <w:r>
          <w:rPr>
            <w:rFonts w:ascii="Calibri" w:hAnsi="Calibri" w:cs="Calibri"/>
            <w:color w:val="0000FF"/>
          </w:rPr>
          <w:t>законом</w:t>
        </w:r>
      </w:hyperlink>
      <w:r>
        <w:rPr>
          <w:rFonts w:ascii="Calibri" w:hAnsi="Calibri" w:cs="Calibri"/>
        </w:rPr>
        <w:t xml:space="preserve"> от 28.12.2010 N 414-ФЗ)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ежемесячной денежной компенсации с учетом индексации см. в Справочной </w:t>
      </w:r>
      <w:hyperlink r:id="rId17" w:history="1">
        <w:r>
          <w:rPr>
            <w:rFonts w:ascii="Calibri" w:hAnsi="Calibri" w:cs="Calibri"/>
            <w:color w:val="0000FF"/>
          </w:rPr>
          <w:t>информации</w:t>
        </w:r>
      </w:hyperlink>
      <w:r>
        <w:rPr>
          <w:rFonts w:ascii="Calibri" w:hAnsi="Calibri" w:cs="Calibri"/>
        </w:rPr>
        <w:t>.</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4" w:name="Par67"/>
      <w:bookmarkEnd w:id="14"/>
      <w:r>
        <w:rPr>
          <w:rFonts w:ascii="Calibri" w:hAnsi="Calibri" w:cs="Calibri"/>
        </w:rPr>
        <w:t xml:space="preserve">Статья 8. Гражданам, указанным в </w:t>
      </w:r>
      <w:hyperlink w:anchor="Par34" w:history="1">
        <w:r>
          <w:rPr>
            <w:rFonts w:ascii="Calibri" w:hAnsi="Calibri" w:cs="Calibri"/>
            <w:color w:val="0000FF"/>
          </w:rPr>
          <w:t>пункте 5</w:t>
        </w:r>
      </w:hyperlink>
      <w:r>
        <w:rPr>
          <w:rFonts w:ascii="Calibri" w:hAnsi="Calibri" w:cs="Calibri"/>
        </w:rP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8" w:history="1">
        <w:r>
          <w:rPr>
            <w:rFonts w:ascii="Calibri" w:hAnsi="Calibri" w:cs="Calibri"/>
            <w:color w:val="0000FF"/>
          </w:rPr>
          <w:t>N 122-ФЗ</w:t>
        </w:r>
      </w:hyperlink>
      <w:r>
        <w:rPr>
          <w:rFonts w:ascii="Calibri" w:hAnsi="Calibri" w:cs="Calibri"/>
        </w:rPr>
        <w:t xml:space="preserve">, от 28.12.2010 </w:t>
      </w:r>
      <w:hyperlink r:id="rId19" w:history="1">
        <w:r>
          <w:rPr>
            <w:rFonts w:ascii="Calibri" w:hAnsi="Calibri" w:cs="Calibri"/>
            <w:color w:val="0000FF"/>
          </w:rPr>
          <w:t>N 414-ФЗ</w:t>
        </w:r>
      </w:hyperlink>
      <w:r>
        <w:rPr>
          <w:rFonts w:ascii="Calibri" w:hAnsi="Calibri" w:cs="Calibri"/>
        </w:rPr>
        <w:t>)</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9 см. </w:t>
      </w:r>
      <w:hyperlink r:id="rId20" w:history="1">
        <w:r>
          <w:rPr>
            <w:rFonts w:ascii="Calibri" w:hAnsi="Calibri" w:cs="Calibri"/>
            <w:color w:val="0000FF"/>
          </w:rPr>
          <w:t>Определение</w:t>
        </w:r>
      </w:hyperlink>
      <w:r>
        <w:rPr>
          <w:rFonts w:ascii="Calibri" w:hAnsi="Calibri" w:cs="Calibri"/>
        </w:rPr>
        <w:t xml:space="preserve"> Конституционного Суда РФ от 04.12.2007 N 964-О-П.</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ежемесячной денежной компенсации с учетом индексации см. в Справочной </w:t>
      </w:r>
      <w:hyperlink r:id="rId21" w:history="1">
        <w:r>
          <w:rPr>
            <w:rFonts w:ascii="Calibri" w:hAnsi="Calibri" w:cs="Calibri"/>
            <w:color w:val="0000FF"/>
          </w:rPr>
          <w:t>информации</w:t>
        </w:r>
      </w:hyperlink>
      <w:r>
        <w:rPr>
          <w:rFonts w:ascii="Calibri" w:hAnsi="Calibri" w:cs="Calibri"/>
        </w:rPr>
        <w:t>.</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5" w:name="Par77"/>
      <w:bookmarkEnd w:id="15"/>
      <w:r>
        <w:rPr>
          <w:rFonts w:ascii="Calibri" w:hAnsi="Calibri" w:cs="Calibri"/>
        </w:rPr>
        <w:t xml:space="preserve">Статья 9. Гражданам, указанным в </w:t>
      </w:r>
      <w:hyperlink w:anchor="Par39" w:history="1">
        <w:r>
          <w:rPr>
            <w:rFonts w:ascii="Calibri" w:hAnsi="Calibri" w:cs="Calibri"/>
            <w:color w:val="0000FF"/>
          </w:rPr>
          <w:t>пункте 6</w:t>
        </w:r>
      </w:hyperlink>
      <w:r>
        <w:rPr>
          <w:rFonts w:ascii="Calibri" w:hAnsi="Calibri" w:cs="Calibri"/>
        </w:rP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22" w:history="1">
        <w:r>
          <w:rPr>
            <w:rFonts w:ascii="Calibri" w:hAnsi="Calibri" w:cs="Calibri"/>
            <w:color w:val="0000FF"/>
          </w:rPr>
          <w:t>N 122-ФЗ</w:t>
        </w:r>
      </w:hyperlink>
      <w:r>
        <w:rPr>
          <w:rFonts w:ascii="Calibri" w:hAnsi="Calibri" w:cs="Calibri"/>
        </w:rPr>
        <w:t xml:space="preserve">, от 28.12.2010 </w:t>
      </w:r>
      <w:hyperlink r:id="rId23" w:history="1">
        <w:r>
          <w:rPr>
            <w:rFonts w:ascii="Calibri" w:hAnsi="Calibri" w:cs="Calibri"/>
            <w:color w:val="0000FF"/>
          </w:rPr>
          <w:t>N 414-ФЗ</w:t>
        </w:r>
      </w:hyperlink>
      <w:r>
        <w:rPr>
          <w:rFonts w:ascii="Calibri" w:hAnsi="Calibri" w:cs="Calibri"/>
        </w:rPr>
        <w:t>)</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6" w:name="Par80"/>
      <w:bookmarkEnd w:id="16"/>
      <w:r>
        <w:rPr>
          <w:rFonts w:ascii="Calibri" w:hAnsi="Calibri" w:cs="Calibri"/>
        </w:rPr>
        <w:t xml:space="preserve">Статья 10. Гражданам, указанным в </w:t>
      </w:r>
      <w:hyperlink w:anchor="Par40" w:history="1">
        <w:r>
          <w:rPr>
            <w:rFonts w:ascii="Calibri" w:hAnsi="Calibri" w:cs="Calibri"/>
            <w:color w:val="0000FF"/>
          </w:rPr>
          <w:t>пункте 7</w:t>
        </w:r>
      </w:hyperlink>
      <w:r>
        <w:rPr>
          <w:rFonts w:ascii="Calibri" w:hAnsi="Calibri" w:cs="Calibri"/>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4" w:history="1">
        <w:r>
          <w:rPr>
            <w:rFonts w:ascii="Calibri" w:hAnsi="Calibri" w:cs="Calibri"/>
            <w:color w:val="0000FF"/>
          </w:rPr>
          <w:t>пункте 11</w:t>
        </w:r>
      </w:hyperlink>
      <w:r>
        <w:rPr>
          <w:rFonts w:ascii="Calibri" w:hAnsi="Calibri" w:cs="Calibri"/>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граждане, указанные в </w:t>
      </w:r>
      <w:hyperlink w:anchor="Par40" w:history="1">
        <w:r>
          <w:rPr>
            <w:rFonts w:ascii="Calibri" w:hAnsi="Calibri" w:cs="Calibri"/>
            <w:color w:val="0000FF"/>
          </w:rPr>
          <w:t>пункте 7</w:t>
        </w:r>
      </w:hyperlink>
      <w:r>
        <w:rPr>
          <w:rFonts w:ascii="Calibri" w:hAnsi="Calibri" w:cs="Calibri"/>
        </w:rP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не может рассматриваться как препятствующая реализации права на получение мер социальной поддержки членами семьи умершего гражданина, имевшего статус участника ликвидации последствий аварии на производственном объединении "Маяк" и сбросов радиоактивных отходов в реку Теча, в отношении которого была установлена причинная связь заболевания, вызвавшего инвалидность, а впоследствии - смерть, с воздействием радиации вследствие аварии на производственном объединении "Маяк" и сбросов радиоактивных отходов в реку Теча (</w:t>
      </w:r>
      <w:hyperlink r:id="rId27" w:history="1">
        <w:r>
          <w:rPr>
            <w:rFonts w:ascii="Calibri" w:hAnsi="Calibri" w:cs="Calibri"/>
            <w:color w:val="0000FF"/>
          </w:rPr>
          <w:t>Определение</w:t>
        </w:r>
      </w:hyperlink>
      <w:r>
        <w:rPr>
          <w:rFonts w:ascii="Calibri" w:hAnsi="Calibri" w:cs="Calibri"/>
        </w:rPr>
        <w:t xml:space="preserve"> Конституционного Суда РФ от 05.03.2009 N 496-О-П).</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7" w:name="Par89"/>
      <w:bookmarkEnd w:id="17"/>
      <w:r>
        <w:rPr>
          <w:rFonts w:ascii="Calibri" w:hAnsi="Calibri" w:cs="Calibri"/>
        </w:rPr>
        <w:t xml:space="preserve">Статья 11. Семьям, потерявшим кормильца из числа граждан, указанных в </w:t>
      </w:r>
      <w:hyperlink w:anchor="Par30" w:history="1">
        <w:r>
          <w:rPr>
            <w:rFonts w:ascii="Calibri" w:hAnsi="Calibri" w:cs="Calibri"/>
            <w:color w:val="0000FF"/>
          </w:rPr>
          <w:t>пунктах 1</w:t>
        </w:r>
      </w:hyperlink>
      <w:r>
        <w:rPr>
          <w:rFonts w:ascii="Calibri" w:hAnsi="Calibri" w:cs="Calibri"/>
        </w:rPr>
        <w:t xml:space="preserve"> и </w:t>
      </w:r>
      <w:hyperlink w:anchor="Par31" w:history="1">
        <w:r>
          <w:rPr>
            <w:rFonts w:ascii="Calibri" w:hAnsi="Calibri" w:cs="Calibri"/>
            <w:color w:val="0000FF"/>
          </w:rPr>
          <w:t>2</w:t>
        </w:r>
      </w:hyperlink>
      <w:r>
        <w:rPr>
          <w:rFonts w:ascii="Calibri" w:hAnsi="Calibri" w:cs="Calibri"/>
        </w:rPr>
        <w:t xml:space="preserve"> части первой статьи 1, </w:t>
      </w:r>
      <w:hyperlink w:anchor="Par43" w:history="1">
        <w:r>
          <w:rPr>
            <w:rFonts w:ascii="Calibri" w:hAnsi="Calibri" w:cs="Calibri"/>
            <w:color w:val="0000FF"/>
          </w:rPr>
          <w:t>статьях 2</w:t>
        </w:r>
      </w:hyperlink>
      <w:r>
        <w:rPr>
          <w:rFonts w:ascii="Calibri" w:hAnsi="Calibri" w:cs="Calibri"/>
        </w:rPr>
        <w:t xml:space="preserve"> и </w:t>
      </w:r>
      <w:hyperlink w:anchor="Par46" w:history="1">
        <w:r>
          <w:rPr>
            <w:rFonts w:ascii="Calibri" w:hAnsi="Calibri" w:cs="Calibri"/>
            <w:color w:val="0000FF"/>
          </w:rPr>
          <w:t>3</w:t>
        </w:r>
      </w:hyperlink>
      <w:r>
        <w:rPr>
          <w:rFonts w:ascii="Calibri" w:hAnsi="Calibri" w:cs="Calibri"/>
        </w:rPr>
        <w:t xml:space="preserve"> настоящего Федерального закона, гарантируется предоставление компенсаций, предусмотренных </w:t>
      </w:r>
      <w:hyperlink r:id="rId28" w:history="1">
        <w:r>
          <w:rPr>
            <w:rFonts w:ascii="Calibri" w:hAnsi="Calibri" w:cs="Calibri"/>
            <w:color w:val="0000FF"/>
          </w:rPr>
          <w:t>статьями 41</w:t>
        </w:r>
      </w:hyperlink>
      <w:r>
        <w:rPr>
          <w:rFonts w:ascii="Calibri" w:hAnsi="Calibri" w:cs="Calibri"/>
        </w:rPr>
        <w:t xml:space="preserve"> и </w:t>
      </w:r>
      <w:hyperlink r:id="rId29" w:history="1">
        <w:r>
          <w:rPr>
            <w:rFonts w:ascii="Calibri" w:hAnsi="Calibri" w:cs="Calibri"/>
            <w:color w:val="0000FF"/>
          </w:rPr>
          <w:t>42</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Семьям, потерявшим кормильца из числа граждан, указанных в </w:t>
      </w:r>
      <w:hyperlink w:anchor="Par43" w:history="1">
        <w:r>
          <w:rPr>
            <w:rFonts w:ascii="Calibri" w:hAnsi="Calibri" w:cs="Calibri"/>
            <w:color w:val="0000FF"/>
          </w:rPr>
          <w:t>статьях 2</w:t>
        </w:r>
      </w:hyperlink>
      <w:r>
        <w:rPr>
          <w:rFonts w:ascii="Calibri" w:hAnsi="Calibri" w:cs="Calibri"/>
        </w:rPr>
        <w:t xml:space="preserve"> и </w:t>
      </w:r>
      <w:hyperlink w:anchor="Par46" w:history="1">
        <w:r>
          <w:rPr>
            <w:rFonts w:ascii="Calibri" w:hAnsi="Calibri" w:cs="Calibri"/>
            <w:color w:val="0000FF"/>
          </w:rPr>
          <w:t>3</w:t>
        </w:r>
      </w:hyperlink>
      <w:r>
        <w:rPr>
          <w:rFonts w:ascii="Calibri" w:hAnsi="Calibri" w:cs="Calibri"/>
        </w:rPr>
        <w:t xml:space="preserve"> настоящего Федерального закона, меры социальной поддержки, предусмотренные </w:t>
      </w:r>
      <w:hyperlink r:id="rId30" w:history="1">
        <w:r>
          <w:rPr>
            <w:rFonts w:ascii="Calibri" w:hAnsi="Calibri" w:cs="Calibri"/>
            <w:color w:val="0000FF"/>
          </w:rPr>
          <w:t>пунктами 2,</w:t>
        </w:r>
      </w:hyperlink>
      <w:r>
        <w:rPr>
          <w:rFonts w:ascii="Calibri" w:hAnsi="Calibri" w:cs="Calibri"/>
        </w:rPr>
        <w:t xml:space="preserve"> </w:t>
      </w:r>
      <w:hyperlink r:id="rId31" w:history="1">
        <w:r>
          <w:rPr>
            <w:rFonts w:ascii="Calibri" w:hAnsi="Calibri" w:cs="Calibri"/>
            <w:color w:val="0000FF"/>
          </w:rPr>
          <w:t>3,</w:t>
        </w:r>
      </w:hyperlink>
      <w:r>
        <w:rPr>
          <w:rFonts w:ascii="Calibri" w:hAnsi="Calibri" w:cs="Calibri"/>
        </w:rPr>
        <w:t xml:space="preserve"> </w:t>
      </w:r>
      <w:hyperlink r:id="rId32" w:history="1">
        <w:r>
          <w:rPr>
            <w:rFonts w:ascii="Calibri" w:hAnsi="Calibri" w:cs="Calibri"/>
            <w:color w:val="0000FF"/>
          </w:rPr>
          <w:t>7,</w:t>
        </w:r>
      </w:hyperlink>
      <w:r>
        <w:rPr>
          <w:rFonts w:ascii="Calibri" w:hAnsi="Calibri" w:cs="Calibri"/>
        </w:rPr>
        <w:t xml:space="preserve"> </w:t>
      </w:r>
      <w:hyperlink r:id="rId33" w:history="1">
        <w:r>
          <w:rPr>
            <w:rFonts w:ascii="Calibri" w:hAnsi="Calibri" w:cs="Calibri"/>
            <w:color w:val="0000FF"/>
          </w:rPr>
          <w:t>8,</w:t>
        </w:r>
      </w:hyperlink>
      <w:r>
        <w:rPr>
          <w:rFonts w:ascii="Calibri" w:hAnsi="Calibri" w:cs="Calibri"/>
        </w:rPr>
        <w:t xml:space="preserve"> </w:t>
      </w:r>
      <w:hyperlink r:id="rId34" w:history="1">
        <w:r>
          <w:rPr>
            <w:rFonts w:ascii="Calibri" w:hAnsi="Calibri" w:cs="Calibri"/>
            <w:color w:val="0000FF"/>
          </w:rPr>
          <w:t>12</w:t>
        </w:r>
      </w:hyperlink>
      <w:r>
        <w:rPr>
          <w:rFonts w:ascii="Calibri" w:hAnsi="Calibri" w:cs="Calibri"/>
        </w:rPr>
        <w:t xml:space="preserve"> - </w:t>
      </w:r>
      <w:hyperlink r:id="rId35" w:history="1">
        <w:r>
          <w:rPr>
            <w:rFonts w:ascii="Calibri" w:hAnsi="Calibri" w:cs="Calibri"/>
            <w:color w:val="0000FF"/>
          </w:rPr>
          <w:t>14</w:t>
        </w:r>
      </w:hyperlink>
      <w:r>
        <w:rPr>
          <w:rFonts w:ascii="Calibri" w:hAnsi="Calibri" w:cs="Calibri"/>
        </w:rPr>
        <w:t xml:space="preserve"> части первой статьи 14, частью четвертой </w:t>
      </w:r>
      <w:hyperlink r:id="rId36" w:history="1">
        <w:r>
          <w:rPr>
            <w:rFonts w:ascii="Calibri" w:hAnsi="Calibri" w:cs="Calibri"/>
            <w:color w:val="0000FF"/>
          </w:rPr>
          <w:t>статьи 39</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ind w:firstLine="540"/>
        <w:jc w:val="both"/>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Pr>
          <w:rFonts w:ascii="Calibri" w:hAnsi="Calibri" w:cs="Calibri"/>
        </w:rPr>
        <w:t xml:space="preserve">Статья 11.1. В случае смерти граждан, указанных в </w:t>
      </w:r>
      <w:hyperlink w:anchor="Par30" w:history="1">
        <w:r>
          <w:rPr>
            <w:rFonts w:ascii="Calibri" w:hAnsi="Calibri" w:cs="Calibri"/>
            <w:color w:val="0000FF"/>
          </w:rPr>
          <w:t>пунктах 1</w:t>
        </w:r>
      </w:hyperlink>
      <w:r>
        <w:rPr>
          <w:rFonts w:ascii="Calibri" w:hAnsi="Calibri" w:cs="Calibri"/>
        </w:rPr>
        <w:t xml:space="preserve"> - </w:t>
      </w:r>
      <w:hyperlink w:anchor="Par32" w:history="1">
        <w:r>
          <w:rPr>
            <w:rFonts w:ascii="Calibri" w:hAnsi="Calibri" w:cs="Calibri"/>
            <w:color w:val="0000FF"/>
          </w:rPr>
          <w:t>3 части первой статьи 1</w:t>
        </w:r>
      </w:hyperlink>
      <w:r>
        <w:rPr>
          <w:rFonts w:ascii="Calibri" w:hAnsi="Calibri" w:cs="Calibri"/>
        </w:rP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38" w:history="1">
        <w:r>
          <w:rPr>
            <w:rFonts w:ascii="Calibri" w:hAnsi="Calibri" w:cs="Calibri"/>
            <w:color w:val="0000FF"/>
          </w:rPr>
          <w:t>частью второй статьи 14</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статья</w:t>
      </w:r>
      <w:proofErr w:type="gramEnd"/>
      <w:r>
        <w:rPr>
          <w:rFonts w:ascii="Calibri" w:hAnsi="Calibri" w:cs="Calibri"/>
        </w:rPr>
        <w:t xml:space="preserve"> 11.1 введена Федеральным </w:t>
      </w:r>
      <w:hyperlink r:id="rId39" w:history="1">
        <w:r>
          <w:rPr>
            <w:rFonts w:ascii="Calibri" w:hAnsi="Calibri" w:cs="Calibri"/>
            <w:color w:val="0000FF"/>
          </w:rPr>
          <w:t>законом</w:t>
        </w:r>
      </w:hyperlink>
      <w:r>
        <w:rPr>
          <w:rFonts w:ascii="Calibri" w:hAnsi="Calibri" w:cs="Calibri"/>
        </w:rPr>
        <w:t xml:space="preserve"> от 28.12.2010 N 414-ФЗ)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19" w:name="Par96"/>
      <w:bookmarkEnd w:id="19"/>
      <w:r>
        <w:rPr>
          <w:rFonts w:ascii="Calibri" w:hAnsi="Calibri" w:cs="Calibri"/>
        </w:rPr>
        <w:t xml:space="preserve">Статья 12. Детям первого и второго поколения граждан, указанных в </w:t>
      </w:r>
      <w:hyperlink w:anchor="Par29" w:history="1">
        <w:r>
          <w:rPr>
            <w:rFonts w:ascii="Calibri" w:hAnsi="Calibri" w:cs="Calibri"/>
            <w:color w:val="0000FF"/>
          </w:rPr>
          <w:t>статье 1</w:t>
        </w:r>
      </w:hyperlink>
      <w:r>
        <w:rPr>
          <w:rFonts w:ascii="Calibri" w:hAnsi="Calibri" w:cs="Calibri"/>
        </w:rP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40" w:history="1">
        <w:r>
          <w:rPr>
            <w:rFonts w:ascii="Calibri" w:hAnsi="Calibri" w:cs="Calibri"/>
            <w:color w:val="0000FF"/>
          </w:rPr>
          <w:t>статье 14</w:t>
        </w:r>
      </w:hyperlink>
      <w:r>
        <w:rPr>
          <w:rFonts w:ascii="Calibri" w:hAnsi="Calibri" w:cs="Calibri"/>
        </w:rPr>
        <w:t xml:space="preserve">, </w:t>
      </w:r>
      <w:hyperlink r:id="rId41" w:history="1">
        <w:r>
          <w:rPr>
            <w:rFonts w:ascii="Calibri" w:hAnsi="Calibri" w:cs="Calibri"/>
            <w:color w:val="0000FF"/>
          </w:rPr>
          <w:t>части первой статьи 25</w:t>
        </w:r>
      </w:hyperlink>
      <w:r>
        <w:rPr>
          <w:rFonts w:ascii="Calibri" w:hAnsi="Calibri" w:cs="Calibri"/>
        </w:rPr>
        <w:t xml:space="preserve"> и </w:t>
      </w:r>
      <w:hyperlink r:id="rId42" w:history="1">
        <w:r>
          <w:rPr>
            <w:rFonts w:ascii="Calibri" w:hAnsi="Calibri" w:cs="Calibri"/>
            <w:color w:val="0000FF"/>
          </w:rPr>
          <w:t>пункте 4 части третьей статьи 27.1</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43" w:history="1">
        <w:r>
          <w:rPr>
            <w:rFonts w:ascii="Calibri" w:hAnsi="Calibri" w:cs="Calibri"/>
            <w:color w:val="0000FF"/>
          </w:rPr>
          <w:t>N 122-ФЗ</w:t>
        </w:r>
      </w:hyperlink>
      <w:r>
        <w:rPr>
          <w:rFonts w:ascii="Calibri" w:hAnsi="Calibri" w:cs="Calibri"/>
        </w:rPr>
        <w:t xml:space="preserve">, от 28.12.2010 </w:t>
      </w:r>
      <w:hyperlink r:id="rId44" w:history="1">
        <w:r>
          <w:rPr>
            <w:rFonts w:ascii="Calibri" w:hAnsi="Calibri" w:cs="Calibri"/>
            <w:color w:val="0000FF"/>
          </w:rPr>
          <w:t>N 414-ФЗ</w:t>
        </w:r>
      </w:hyperlink>
      <w:r>
        <w:rPr>
          <w:rFonts w:ascii="Calibri" w:hAnsi="Calibri" w:cs="Calibri"/>
        </w:rPr>
        <w:t>)</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0" w:name="Par99"/>
      <w:bookmarkEnd w:id="20"/>
      <w:r>
        <w:rPr>
          <w:rFonts w:ascii="Calibri" w:hAnsi="Calibri" w:cs="Calibri"/>
        </w:rPr>
        <w:t xml:space="preserve">Статья 13. Причинная связь заболеваний и инвалидности, имеющихся у граждан, указанных в </w:t>
      </w:r>
      <w:hyperlink w:anchor="Par29" w:history="1">
        <w:r>
          <w:rPr>
            <w:rFonts w:ascii="Calibri" w:hAnsi="Calibri" w:cs="Calibri"/>
            <w:color w:val="0000FF"/>
          </w:rPr>
          <w:t>статьях 1</w:t>
        </w:r>
      </w:hyperlink>
      <w:r>
        <w:rPr>
          <w:rFonts w:ascii="Calibri" w:hAnsi="Calibri" w:cs="Calibri"/>
        </w:rPr>
        <w:t xml:space="preserve"> и </w:t>
      </w:r>
      <w:hyperlink w:anchor="Par96" w:history="1">
        <w:r>
          <w:rPr>
            <w:rFonts w:ascii="Calibri" w:hAnsi="Calibri" w:cs="Calibri"/>
            <w:color w:val="0000FF"/>
          </w:rPr>
          <w:t>12</w:t>
        </w:r>
      </w:hyperlink>
      <w:r>
        <w:rPr>
          <w:rFonts w:ascii="Calibri" w:hAnsi="Calibri" w:cs="Calibri"/>
        </w:rPr>
        <w:t xml:space="preserve"> настоящего Федерального закона, а также смерти указанных граждан с последствиями воздействия радиации устанавливается </w:t>
      </w:r>
      <w:hyperlink r:id="rId45" w:history="1">
        <w:r>
          <w:rPr>
            <w:rFonts w:ascii="Calibri" w:hAnsi="Calibri" w:cs="Calibri"/>
            <w:color w:val="0000FF"/>
          </w:rPr>
          <w:t>межведомственными экспертными советами.</w:t>
        </w:r>
      </w:hyperlink>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Перечень</w:t>
        </w:r>
      </w:hyperlink>
      <w:r>
        <w:rPr>
          <w:rFonts w:ascii="Calibri" w:hAnsi="Calibri" w:cs="Calibri"/>
        </w:rP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23.07.2008 N 160-ФЗ)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1" w:name="Par104"/>
      <w:bookmarkEnd w:id="21"/>
      <w:r>
        <w:rPr>
          <w:rFonts w:ascii="Calibri" w:hAnsi="Calibri" w:cs="Calibri"/>
        </w:rPr>
        <w:t xml:space="preserve">Статья 14. Гражданам, указанным в </w:t>
      </w:r>
      <w:hyperlink w:anchor="Par29" w:history="1">
        <w:r>
          <w:rPr>
            <w:rFonts w:ascii="Calibri" w:hAnsi="Calibri" w:cs="Calibri"/>
            <w:color w:val="0000FF"/>
          </w:rPr>
          <w:t>статье 1</w:t>
        </w:r>
      </w:hyperlink>
      <w:r>
        <w:rPr>
          <w:rFonts w:ascii="Calibri" w:hAnsi="Calibri" w:cs="Calibri"/>
        </w:rPr>
        <w:t xml:space="preserve"> настоящего Федерального закона, в </w:t>
      </w:r>
      <w:hyperlink r:id="rId49"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50" w:history="1">
        <w:r>
          <w:rPr>
            <w:rFonts w:ascii="Calibri" w:hAnsi="Calibri" w:cs="Calibri"/>
            <w:color w:val="0000FF"/>
          </w:rPr>
          <w:t>образца</w:t>
        </w:r>
      </w:hyperlink>
      <w:r>
        <w:rPr>
          <w:rFonts w:ascii="Calibri" w:hAnsi="Calibri" w:cs="Calibri"/>
        </w:rPr>
        <w:t>, которые с момента их предъявления гарантируют меры социальной поддержки.</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51" w:history="1">
        <w:r>
          <w:rPr>
            <w:rFonts w:ascii="Calibri" w:hAnsi="Calibri" w:cs="Calibri"/>
            <w:color w:val="0000FF"/>
          </w:rPr>
          <w:t>N 122-ФЗ</w:t>
        </w:r>
      </w:hyperlink>
      <w:r>
        <w:rPr>
          <w:rFonts w:ascii="Calibri" w:hAnsi="Calibri" w:cs="Calibri"/>
        </w:rPr>
        <w:t xml:space="preserve">, от 23.07.2008 </w:t>
      </w:r>
      <w:hyperlink r:id="rId52" w:history="1">
        <w:r>
          <w:rPr>
            <w:rFonts w:ascii="Calibri" w:hAnsi="Calibri" w:cs="Calibri"/>
            <w:color w:val="0000FF"/>
          </w:rPr>
          <w:t>N 160-ФЗ</w:t>
        </w:r>
      </w:hyperlink>
      <w:r>
        <w:rPr>
          <w:rFonts w:ascii="Calibri" w:hAnsi="Calibri" w:cs="Calibri"/>
        </w:rPr>
        <w:t>)</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 (ред. 29.12.2004))</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2" w:name="Par109"/>
      <w:bookmarkEnd w:id="22"/>
      <w:r>
        <w:rPr>
          <w:rFonts w:ascii="Calibri" w:hAnsi="Calibri" w:cs="Calibri"/>
        </w:rPr>
        <w:t xml:space="preserve">Статья 14.1. Информация о состоянии здоровья и об изменениях состояния здоровья граждан, указанных в </w:t>
      </w:r>
      <w:hyperlink w:anchor="Par29" w:history="1">
        <w:r>
          <w:rPr>
            <w:rFonts w:ascii="Calibri" w:hAnsi="Calibri" w:cs="Calibri"/>
            <w:color w:val="0000FF"/>
          </w:rPr>
          <w:t>статье 1</w:t>
        </w:r>
      </w:hyperlink>
      <w:r>
        <w:rPr>
          <w:rFonts w:ascii="Calibri" w:hAnsi="Calibri" w:cs="Calibri"/>
        </w:rP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30.12.2012 N 329-ФЗ)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3" w:name="Par112"/>
      <w:bookmarkEnd w:id="23"/>
      <w:r>
        <w:rPr>
          <w:rFonts w:ascii="Calibri" w:hAnsi="Calibri" w:cs="Calibri"/>
        </w:rP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финансового обеспечения расходных обязательств Российской Федерации устанавливается Правительством Российской Федерации.</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вторая введена Федеральным </w:t>
      </w:r>
      <w:hyperlink r:id="rId56" w:history="1">
        <w:r>
          <w:rPr>
            <w:rFonts w:ascii="Calibri" w:hAnsi="Calibri" w:cs="Calibri"/>
            <w:color w:val="0000FF"/>
          </w:rPr>
          <w:t>законом</w:t>
        </w:r>
      </w:hyperlink>
      <w:r>
        <w:rPr>
          <w:rFonts w:ascii="Calibri" w:hAnsi="Calibri" w:cs="Calibri"/>
        </w:rPr>
        <w:t xml:space="preserve"> от 28.12.2010 N 414-ФЗ)</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третья введена Федеральным </w:t>
      </w:r>
      <w:hyperlink r:id="rId57" w:history="1">
        <w:r>
          <w:rPr>
            <w:rFonts w:ascii="Calibri" w:hAnsi="Calibri" w:cs="Calibri"/>
            <w:color w:val="0000FF"/>
          </w:rPr>
          <w:t>законом</w:t>
        </w:r>
      </w:hyperlink>
      <w:r>
        <w:rPr>
          <w:rFonts w:ascii="Calibri" w:hAnsi="Calibri" w:cs="Calibri"/>
        </w:rPr>
        <w:t xml:space="preserve"> от 28.12.2010 N 414-ФЗ)</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четвертой статьи 15 приостановлено до 1 января 2016 года Федеральным </w:t>
      </w:r>
      <w:hyperlink r:id="rId58" w:history="1">
        <w:r>
          <w:rPr>
            <w:rFonts w:ascii="Calibri" w:hAnsi="Calibri" w:cs="Calibri"/>
            <w:color w:val="0000FF"/>
          </w:rPr>
          <w:t>законом</w:t>
        </w:r>
      </w:hyperlink>
      <w:r>
        <w:rPr>
          <w:rFonts w:ascii="Calibri" w:hAnsi="Calibri" w:cs="Calibri"/>
        </w:rPr>
        <w:t xml:space="preserve"> от 06.04.2015 N 68-ФЗ.</w:t>
      </w: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выплат гражданам, установленные настоящим Федеральным законом, ежегодно индексируются исходя из уровня инфляции, устанавливаемого федеральным </w:t>
      </w:r>
      <w:hyperlink r:id="rId59"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 xml:space="preserve">федеральном бюджете на очередной финансовый год и на плановый период, в </w:t>
      </w:r>
      <w:hyperlink r:id="rId6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четвертая введена Федеральным </w:t>
      </w:r>
      <w:hyperlink r:id="rId61" w:history="1">
        <w:r>
          <w:rPr>
            <w:rFonts w:ascii="Calibri" w:hAnsi="Calibri" w:cs="Calibri"/>
            <w:color w:val="0000FF"/>
          </w:rPr>
          <w:t>законом</w:t>
        </w:r>
      </w:hyperlink>
      <w:r>
        <w:rPr>
          <w:rFonts w:ascii="Calibri" w:hAnsi="Calibri" w:cs="Calibri"/>
        </w:rPr>
        <w:t xml:space="preserve"> от 28.12.2010 N 414-ФЗ)</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статья</w:t>
      </w:r>
      <w:proofErr w:type="gramEnd"/>
      <w:r>
        <w:rPr>
          <w:rFonts w:ascii="Calibri" w:hAnsi="Calibri" w:cs="Calibri"/>
        </w:rPr>
        <w:t xml:space="preserve"> 15 в ред. Федерального </w:t>
      </w:r>
      <w:hyperlink r:id="rId62" w:history="1">
        <w:r>
          <w:rPr>
            <w:rFonts w:ascii="Calibri" w:hAnsi="Calibri" w:cs="Calibri"/>
            <w:color w:val="0000FF"/>
          </w:rPr>
          <w:t>закона</w:t>
        </w:r>
      </w:hyperlink>
      <w:r>
        <w:rPr>
          <w:rFonts w:ascii="Calibri" w:hAnsi="Calibri" w:cs="Calibri"/>
        </w:rPr>
        <w:t xml:space="preserve"> от 22.08.2004 N 122-ФЗ)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4" w:name="Par125"/>
      <w:bookmarkEnd w:id="24"/>
      <w:r>
        <w:rPr>
          <w:rFonts w:ascii="Calibri" w:hAnsi="Calibri" w:cs="Calibri"/>
        </w:rP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ar67" w:history="1">
        <w:r>
          <w:rPr>
            <w:rFonts w:ascii="Calibri" w:hAnsi="Calibri" w:cs="Calibri"/>
            <w:color w:val="0000FF"/>
          </w:rPr>
          <w:t>статьями 8</w:t>
        </w:r>
      </w:hyperlink>
      <w:r>
        <w:rPr>
          <w:rFonts w:ascii="Calibri" w:hAnsi="Calibri" w:cs="Calibri"/>
        </w:rPr>
        <w:t xml:space="preserve"> и </w:t>
      </w:r>
      <w:hyperlink w:anchor="Par77" w:history="1">
        <w:r>
          <w:rPr>
            <w:rFonts w:ascii="Calibri" w:hAnsi="Calibri" w:cs="Calibri"/>
            <w:color w:val="0000FF"/>
          </w:rPr>
          <w:t>9</w:t>
        </w:r>
      </w:hyperlink>
      <w:r>
        <w:rPr>
          <w:rFonts w:ascii="Calibri" w:hAnsi="Calibri" w:cs="Calibri"/>
        </w:rP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 предусматриваются в виде субвенций из федерального бюджета.</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 определяется на основе </w:t>
      </w:r>
      <w:hyperlink r:id="rId63"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из размеров ежемесячных денежных компенсаций, указанных в </w:t>
      </w:r>
      <w:hyperlink w:anchor="Par125" w:history="1">
        <w:r>
          <w:rPr>
            <w:rFonts w:ascii="Calibri" w:hAnsi="Calibri" w:cs="Calibri"/>
            <w:color w:val="0000FF"/>
          </w:rPr>
          <w:t>части первой</w:t>
        </w:r>
      </w:hyperlink>
      <w:r>
        <w:rPr>
          <w:rFonts w:ascii="Calibri" w:hAnsi="Calibri" w:cs="Calibri"/>
        </w:rPr>
        <w:t xml:space="preserve"> настоящей статьи, а также численности граждан, имеющих на них право, и величины расходов на оплату услуг по их доставке.</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 носят целевой характер и не могут быть использованы на другие цели.</w:t>
      </w:r>
    </w:p>
    <w:p w:rsidR="005D19F4" w:rsidRDefault="005D19F4">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Порядок</w:t>
        </w:r>
      </w:hyperlink>
      <w:r>
        <w:rPr>
          <w:rFonts w:ascii="Calibri" w:hAnsi="Calibri" w:cs="Calibri"/>
        </w:rPr>
        <w:t xml:space="preserve"> предоставления субвенций устанавливается Правительством Российской Федерации.</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5D19F4" w:rsidRDefault="005D19F4">
      <w:pPr>
        <w:widowControl w:val="0"/>
        <w:autoSpaceDE w:val="0"/>
        <w:autoSpaceDN w:val="0"/>
        <w:adjustRightInd w:val="0"/>
        <w:spacing w:after="0" w:line="240" w:lineRule="auto"/>
        <w:ind w:firstLine="540"/>
        <w:jc w:val="both"/>
        <w:rPr>
          <w:rFonts w:ascii="Calibri" w:hAnsi="Calibri" w:cs="Calibri"/>
        </w:rPr>
      </w:pPr>
      <w:bookmarkStart w:id="25" w:name="Par132"/>
      <w:bookmarkEnd w:id="25"/>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издает нормативные правовые акты по вопросам осуществления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формам отчетности об осуществлении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 порядку ее представления;</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или ненадлежащего исполнения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функции по контролю и </w:t>
      </w:r>
      <w:r>
        <w:rPr>
          <w:rFonts w:ascii="Calibri" w:hAnsi="Calibri" w:cs="Calibri"/>
        </w:rPr>
        <w:lastRenderedPageBreak/>
        <w:t xml:space="preserve">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ar125"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организует деятельность по осуществлению переданного в соответствии с </w:t>
      </w:r>
      <w:r>
        <w:rPr>
          <w:rFonts w:ascii="Calibri" w:hAnsi="Calibri" w:cs="Calibri"/>
        </w:rPr>
        <w:fldChar w:fldCharType="begin"/>
      </w:r>
      <w:r>
        <w:rPr>
          <w:rFonts w:ascii="Calibri" w:hAnsi="Calibri" w:cs="Calibri"/>
        </w:rPr>
        <w:instrText xml:space="preserve">HYPERLINK \l Par125  </w:instrText>
      </w:r>
      <w:r>
        <w:rPr>
          <w:rFonts w:ascii="Calibri" w:hAnsi="Calibri" w:cs="Calibri"/>
        </w:rPr>
        <w:fldChar w:fldCharType="separate"/>
      </w:r>
      <w:r>
        <w:rPr>
          <w:rFonts w:ascii="Calibri" w:hAnsi="Calibri" w:cs="Calibri"/>
          <w:color w:val="0000FF"/>
        </w:rPr>
        <w:t>частью первой</w:t>
      </w:r>
      <w:r>
        <w:rPr>
          <w:rFonts w:ascii="Calibri" w:hAnsi="Calibri" w:cs="Calibri"/>
        </w:rPr>
        <w:fldChar w:fldCharType="end"/>
      </w:r>
      <w:r>
        <w:rPr>
          <w:rFonts w:ascii="Calibri" w:hAnsi="Calibri" w:cs="Calibri"/>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r>
        <w:rPr>
          <w:rFonts w:ascii="Calibri" w:hAnsi="Calibri" w:cs="Calibri"/>
        </w:rPr>
        <w:fldChar w:fldCharType="begin"/>
      </w:r>
      <w:r>
        <w:rPr>
          <w:rFonts w:ascii="Calibri" w:hAnsi="Calibri" w:cs="Calibri"/>
        </w:rPr>
        <w:instrText xml:space="preserve">HYPERLINK \l Par132  </w:instrText>
      </w:r>
      <w:r>
        <w:rPr>
          <w:rFonts w:ascii="Calibri" w:hAnsi="Calibri" w:cs="Calibri"/>
        </w:rPr>
        <w:fldChar w:fldCharType="separate"/>
      </w:r>
      <w:r>
        <w:rPr>
          <w:rFonts w:ascii="Calibri" w:hAnsi="Calibri" w:cs="Calibri"/>
          <w:color w:val="0000FF"/>
        </w:rPr>
        <w:t>частью восьмой</w:t>
      </w:r>
      <w:r>
        <w:rPr>
          <w:rFonts w:ascii="Calibri" w:hAnsi="Calibri" w:cs="Calibri"/>
        </w:rPr>
        <w:fldChar w:fldCharType="end"/>
      </w:r>
      <w:r>
        <w:rPr>
          <w:rFonts w:ascii="Calibri" w:hAnsi="Calibri" w:cs="Calibri"/>
        </w:rPr>
        <w:t xml:space="preserve"> настоящей статьи;</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r>
        <w:rPr>
          <w:rFonts w:ascii="Calibri" w:hAnsi="Calibri" w:cs="Calibri"/>
        </w:rPr>
        <w:fldChar w:fldCharType="begin"/>
      </w:r>
      <w:r>
        <w:rPr>
          <w:rFonts w:ascii="Calibri" w:hAnsi="Calibri" w:cs="Calibri"/>
        </w:rPr>
        <w:instrText xml:space="preserve">HYPERLINK \l Par125  </w:instrText>
      </w:r>
      <w:r>
        <w:rPr>
          <w:rFonts w:ascii="Calibri" w:hAnsi="Calibri" w:cs="Calibri"/>
        </w:rPr>
        <w:fldChar w:fldCharType="separate"/>
      </w:r>
      <w:r>
        <w:rPr>
          <w:rFonts w:ascii="Calibri" w:hAnsi="Calibri" w:cs="Calibri"/>
          <w:color w:val="0000FF"/>
        </w:rPr>
        <w:t>частью первой</w:t>
      </w:r>
      <w:r>
        <w:rPr>
          <w:rFonts w:ascii="Calibri" w:hAnsi="Calibri" w:cs="Calibri"/>
        </w:rPr>
        <w:fldChar w:fldCharType="end"/>
      </w:r>
      <w:r>
        <w:rPr>
          <w:rFonts w:ascii="Calibri" w:hAnsi="Calibri" w:cs="Calibri"/>
        </w:rP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предоставленных на осуществление переданного в соответствии с </w:t>
      </w:r>
      <w:r>
        <w:rPr>
          <w:rFonts w:ascii="Calibri" w:hAnsi="Calibri" w:cs="Calibri"/>
        </w:rPr>
        <w:fldChar w:fldCharType="begin"/>
      </w:r>
      <w:r>
        <w:rPr>
          <w:rFonts w:ascii="Calibri" w:hAnsi="Calibri" w:cs="Calibri"/>
        </w:rPr>
        <w:instrText xml:space="preserve">HYPERLINK \l Par125  </w:instrText>
      </w:r>
      <w:r>
        <w:rPr>
          <w:rFonts w:ascii="Calibri" w:hAnsi="Calibri" w:cs="Calibri"/>
        </w:rPr>
        <w:fldChar w:fldCharType="separate"/>
      </w:r>
      <w:r>
        <w:rPr>
          <w:rFonts w:ascii="Calibri" w:hAnsi="Calibri" w:cs="Calibri"/>
          <w:color w:val="0000FF"/>
        </w:rPr>
        <w:t>частью первой</w:t>
      </w:r>
      <w:r>
        <w:rPr>
          <w:rFonts w:ascii="Calibri" w:hAnsi="Calibri" w:cs="Calibri"/>
        </w:rPr>
        <w:fldChar w:fldCharType="end"/>
      </w:r>
      <w:r>
        <w:rPr>
          <w:rFonts w:ascii="Calibri" w:hAnsi="Calibri" w:cs="Calibri"/>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D19F4" w:rsidRDefault="005D19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Полномочие, осуществление которого передано в соответствии с </w:t>
      </w:r>
      <w:r>
        <w:rPr>
          <w:rFonts w:ascii="Calibri" w:hAnsi="Calibri" w:cs="Calibri"/>
        </w:rPr>
        <w:fldChar w:fldCharType="begin"/>
      </w:r>
      <w:r>
        <w:rPr>
          <w:rFonts w:ascii="Calibri" w:hAnsi="Calibri" w:cs="Calibri"/>
        </w:rPr>
        <w:instrText xml:space="preserve">HYPERLINK \l Par125  </w:instrText>
      </w:r>
      <w:r>
        <w:rPr>
          <w:rFonts w:ascii="Calibri" w:hAnsi="Calibri" w:cs="Calibri"/>
        </w:rPr>
        <w:fldChar w:fldCharType="separate"/>
      </w:r>
      <w:r>
        <w:rPr>
          <w:rFonts w:ascii="Calibri" w:hAnsi="Calibri" w:cs="Calibri"/>
          <w:color w:val="0000FF"/>
        </w:rPr>
        <w:t>частью первой</w:t>
      </w:r>
      <w:r>
        <w:rPr>
          <w:rFonts w:ascii="Calibri" w:hAnsi="Calibri" w:cs="Calibri"/>
        </w:rPr>
        <w:fldChar w:fldCharType="end"/>
      </w:r>
      <w:r>
        <w:rPr>
          <w:rFonts w:ascii="Calibri" w:hAnsi="Calibri" w:cs="Calibri"/>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5D19F4" w:rsidRDefault="005D19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статья</w:t>
      </w:r>
      <w:proofErr w:type="gramEnd"/>
      <w:r>
        <w:rPr>
          <w:rFonts w:ascii="Calibri" w:hAnsi="Calibri" w:cs="Calibri"/>
        </w:rPr>
        <w:t xml:space="preserve"> 15.1 введена Федеральным </w:t>
      </w:r>
      <w:hyperlink r:id="rId65" w:history="1">
        <w:r>
          <w:rPr>
            <w:rFonts w:ascii="Calibri" w:hAnsi="Calibri" w:cs="Calibri"/>
            <w:color w:val="0000FF"/>
          </w:rPr>
          <w:t>законом</w:t>
        </w:r>
      </w:hyperlink>
      <w:r>
        <w:rPr>
          <w:rFonts w:ascii="Calibri" w:hAnsi="Calibri" w:cs="Calibri"/>
        </w:rPr>
        <w:t xml:space="preserve"> от 22.12.2014 N 428-ФЗ)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6" w:name="Par145"/>
      <w:bookmarkEnd w:id="26"/>
      <w:r>
        <w:rPr>
          <w:rFonts w:ascii="Calibri" w:hAnsi="Calibri" w:cs="Calibri"/>
        </w:rPr>
        <w:t xml:space="preserve">Статья 16. Признать утратившим силу </w:t>
      </w:r>
      <w:hyperlink r:id="rId66" w:history="1">
        <w:r>
          <w:rPr>
            <w:rFonts w:ascii="Calibri" w:hAnsi="Calibri" w:cs="Calibri"/>
            <w:color w:val="0000FF"/>
          </w:rPr>
          <w:t>Закон</w:t>
        </w:r>
      </w:hyperlink>
      <w:r>
        <w:rPr>
          <w:rFonts w:ascii="Calibri" w:hAnsi="Calibri" w:cs="Calibri"/>
        </w:rP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7" w:name="Par147"/>
      <w:bookmarkEnd w:id="27"/>
      <w:r>
        <w:rPr>
          <w:rFonts w:ascii="Calibri" w:hAnsi="Calibri" w:cs="Calibri"/>
        </w:rPr>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ind w:firstLine="540"/>
        <w:jc w:val="both"/>
        <w:outlineLvl w:val="0"/>
        <w:rPr>
          <w:rFonts w:ascii="Calibri" w:hAnsi="Calibri" w:cs="Calibri"/>
        </w:rPr>
      </w:pPr>
      <w:bookmarkStart w:id="28" w:name="Par149"/>
      <w:bookmarkEnd w:id="28"/>
      <w:r>
        <w:rPr>
          <w:rFonts w:ascii="Calibri" w:hAnsi="Calibri" w:cs="Calibri"/>
        </w:rPr>
        <w:t>Статья 18. Настоящий Федеральный закон вступает в силу со дня его официального опубликования.</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19F4" w:rsidRDefault="005D19F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5D19F4" w:rsidRDefault="005D19F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D19F4" w:rsidRDefault="005D19F4">
      <w:pPr>
        <w:widowControl w:val="0"/>
        <w:autoSpaceDE w:val="0"/>
        <w:autoSpaceDN w:val="0"/>
        <w:adjustRightInd w:val="0"/>
        <w:spacing w:after="0" w:line="240" w:lineRule="auto"/>
        <w:rPr>
          <w:rFonts w:ascii="Calibri" w:hAnsi="Calibri" w:cs="Calibri"/>
        </w:rPr>
      </w:pPr>
      <w:r>
        <w:rPr>
          <w:rFonts w:ascii="Calibri" w:hAnsi="Calibri" w:cs="Calibri"/>
        </w:rPr>
        <w:t>26 ноября 1998 года</w:t>
      </w:r>
    </w:p>
    <w:p w:rsidR="005D19F4" w:rsidRDefault="005D19F4">
      <w:pPr>
        <w:widowControl w:val="0"/>
        <w:autoSpaceDE w:val="0"/>
        <w:autoSpaceDN w:val="0"/>
        <w:adjustRightInd w:val="0"/>
        <w:spacing w:after="0" w:line="240" w:lineRule="auto"/>
        <w:rPr>
          <w:rFonts w:ascii="Calibri" w:hAnsi="Calibri" w:cs="Calibri"/>
        </w:rPr>
      </w:pPr>
      <w:r>
        <w:rPr>
          <w:rFonts w:ascii="Calibri" w:hAnsi="Calibri" w:cs="Calibri"/>
        </w:rPr>
        <w:t>N 175-ФЗ</w:t>
      </w: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autoSpaceDE w:val="0"/>
        <w:autoSpaceDN w:val="0"/>
        <w:adjustRightInd w:val="0"/>
        <w:spacing w:after="0" w:line="240" w:lineRule="auto"/>
        <w:rPr>
          <w:rFonts w:ascii="Calibri" w:hAnsi="Calibri" w:cs="Calibri"/>
        </w:rPr>
      </w:pPr>
    </w:p>
    <w:p w:rsidR="005D19F4" w:rsidRDefault="005D19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46A6" w:rsidRDefault="007E46A6">
      <w:bookmarkStart w:id="29" w:name="_GoBack"/>
      <w:bookmarkEnd w:id="29"/>
    </w:p>
    <w:sectPr w:rsidR="007E46A6" w:rsidSect="00985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A6"/>
    <w:rsid w:val="005D19F4"/>
    <w:rsid w:val="007E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4DC31-3D2D-42C6-A4B3-9FAA261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7BF0C4268D35C32079A8C20E4F6DD3EEAC27D80646A2E548221B6A430D5CC4891F4543EE5461EDD4B4M" TargetMode="External"/><Relationship Id="rId18" Type="http://schemas.openxmlformats.org/officeDocument/2006/relationships/hyperlink" Target="consultantplus://offline/ref=0F7BF0C4268D35C32079A8C20E4F6DD3EEAC2AD30D44A2E548221B6A430D5CC4891F4543EE5069E2D4B5M" TargetMode="External"/><Relationship Id="rId26" Type="http://schemas.openxmlformats.org/officeDocument/2006/relationships/hyperlink" Target="consultantplus://offline/ref=0F7BF0C4268D35C32079A8C20E4F6DD3EEAC2AD30D44A2E548221B6A430D5CC4891F4543EE5069E3D4B9M" TargetMode="External"/><Relationship Id="rId39" Type="http://schemas.openxmlformats.org/officeDocument/2006/relationships/hyperlink" Target="consultantplus://offline/ref=0F7BF0C4268D35C32079A8C20E4F6DD3EEAA2AD70845A2E548221B6A430D5CC4891F4543EE5461EBD4B8M" TargetMode="External"/><Relationship Id="rId21" Type="http://schemas.openxmlformats.org/officeDocument/2006/relationships/hyperlink" Target="consultantplus://offline/ref=0F7BF0C4268D35C32079A8C20E4F6DD3E7AF23D9074DFFEF407B1768440203D38E564942EE5560DEB9M" TargetMode="External"/><Relationship Id="rId34" Type="http://schemas.openxmlformats.org/officeDocument/2006/relationships/hyperlink" Target="consultantplus://offline/ref=0F7BF0C4268D35C32079A8C20E4F6DD3EEAC27D80646A2E548221B6A430D5CC4891F4546DEBAM" TargetMode="External"/><Relationship Id="rId42" Type="http://schemas.openxmlformats.org/officeDocument/2006/relationships/hyperlink" Target="consultantplus://offline/ref=0F7BF0C4268D35C32079A8C20E4F6DD3EEAC27D80646A2E548221B6A430D5CC4891F4543EE5465E2D4BEM" TargetMode="External"/><Relationship Id="rId47" Type="http://schemas.openxmlformats.org/officeDocument/2006/relationships/hyperlink" Target="consultantplus://offline/ref=0F7BF0C4268D35C32079A8C20E4F6DD3EAAA23D40B4DFFEF407B1768440203D38E564942EE5461DEB3M" TargetMode="External"/><Relationship Id="rId50" Type="http://schemas.openxmlformats.org/officeDocument/2006/relationships/hyperlink" Target="consultantplus://offline/ref=0F7BF0C4268D35C32079A8C20E4F6DD3EEA825D60741A2E548221B6A430D5CC4891F4543EE5460E2D4B8M" TargetMode="External"/><Relationship Id="rId55" Type="http://schemas.openxmlformats.org/officeDocument/2006/relationships/hyperlink" Target="consultantplus://offline/ref=0F7BF0C4268D35C32079A8C20E4F6DD3EEAE22D00742A2E548221B6A430D5CC4891F4543EE5461E9D4B8M" TargetMode="External"/><Relationship Id="rId63" Type="http://schemas.openxmlformats.org/officeDocument/2006/relationships/hyperlink" Target="consultantplus://offline/ref=0F7BF0C4268D35C32079A8C20E4F6DD3EEAD21D10646A2E548221B6A430D5CC4891F4543EE5461E9D4BFM" TargetMode="External"/><Relationship Id="rId68" Type="http://schemas.openxmlformats.org/officeDocument/2006/relationships/theme" Target="theme/theme1.xml"/><Relationship Id="rId7" Type="http://schemas.openxmlformats.org/officeDocument/2006/relationships/hyperlink" Target="consultantplus://offline/ref=0F7BF0C4268D35C32079A8C20E4F6DD3EEAC27D80646A2E548221B6A430D5CC4891F4543EE5461EDD4B8M" TargetMode="External"/><Relationship Id="rId2" Type="http://schemas.openxmlformats.org/officeDocument/2006/relationships/settings" Target="settings.xml"/><Relationship Id="rId16" Type="http://schemas.openxmlformats.org/officeDocument/2006/relationships/hyperlink" Target="consultantplus://offline/ref=0F7BF0C4268D35C32079A8C20E4F6DD3EEAA2AD70845A2E548221B6A430D5CC4891F4543EE5461EBD4BCM" TargetMode="External"/><Relationship Id="rId29" Type="http://schemas.openxmlformats.org/officeDocument/2006/relationships/hyperlink" Target="consultantplus://offline/ref=0F7BF0C4268D35C32079A8C20E4F6DD3EEAC27D80646A2E548221B6A430D5CC4891F4543EE5462EDD4B5M" TargetMode="External"/><Relationship Id="rId1" Type="http://schemas.openxmlformats.org/officeDocument/2006/relationships/styles" Target="styles.xml"/><Relationship Id="rId6" Type="http://schemas.openxmlformats.org/officeDocument/2006/relationships/hyperlink" Target="consultantplus://offline/ref=0F7BF0C4268D35C32079A8C20E4F6DD3EEAC2AD30D44A2E548221B6A430D5CC4891F4543EE5069E2D4B4M" TargetMode="External"/><Relationship Id="rId11" Type="http://schemas.openxmlformats.org/officeDocument/2006/relationships/hyperlink" Target="consultantplus://offline/ref=0F7BF0C4268D35C32079A8C20E4F6DD3EEAC27D80646A2E548221B6A430D5CC4891F4543EE5461EDD4BBM" TargetMode="External"/><Relationship Id="rId24" Type="http://schemas.openxmlformats.org/officeDocument/2006/relationships/hyperlink" Target="consultantplus://offline/ref=0F7BF0C4268D35C32079A8C20E4F6DD3EEAC27D80646A2E548221B6A430D5CC4891F4543EE5461E2D4BEM" TargetMode="External"/><Relationship Id="rId32" Type="http://schemas.openxmlformats.org/officeDocument/2006/relationships/hyperlink" Target="consultantplus://offline/ref=0F7BF0C4268D35C32079A8C20E4F6DD3EEAC27D80646A2E548221B6A430D5CC4891F4541DEB6M" TargetMode="External"/><Relationship Id="rId37" Type="http://schemas.openxmlformats.org/officeDocument/2006/relationships/hyperlink" Target="consultantplus://offline/ref=0F7BF0C4268D35C32079A8C20E4F6DD3EEAC2AD30D44A2E548221B6A430D5CC4891F4543EE5069E3D4BAM" TargetMode="External"/><Relationship Id="rId40" Type="http://schemas.openxmlformats.org/officeDocument/2006/relationships/hyperlink" Target="consultantplus://offline/ref=0F7BF0C4268D35C32079A8C20E4F6DD3EEAC27D80646A2E548221B6A430D5CC4891F4543DEB7M" TargetMode="External"/><Relationship Id="rId45" Type="http://schemas.openxmlformats.org/officeDocument/2006/relationships/hyperlink" Target="consultantplus://offline/ref=0F7BF0C4268D35C32079A8C20E4F6DD3EEAB21D40B40A2E548221B6A430D5CC4891F4543EE5461EAD4B5M" TargetMode="External"/><Relationship Id="rId53" Type="http://schemas.openxmlformats.org/officeDocument/2006/relationships/hyperlink" Target="consultantplus://offline/ref=0F7BF0C4268D35C32079A8C20E4F6DD3EEAC2AD30D44A2E548221B6A430D5CC4891F4543EE5068EAD4BDM" TargetMode="External"/><Relationship Id="rId58" Type="http://schemas.openxmlformats.org/officeDocument/2006/relationships/hyperlink" Target="consultantplus://offline/ref=0F7BF0C4268D35C32079A8C20E4F6DD3EEAD25D40641A2E548221B6A430D5CC4891F4543EE5461E8D4BDM" TargetMode="External"/><Relationship Id="rId66" Type="http://schemas.openxmlformats.org/officeDocument/2006/relationships/hyperlink" Target="consultantplus://offline/ref=0F7BF0C4268D35C32079A8C20E4F6DD3EEAB2AD9084DFFEF407B1768D4B4M" TargetMode="External"/><Relationship Id="rId5" Type="http://schemas.openxmlformats.org/officeDocument/2006/relationships/hyperlink" Target="consultantplus://offline/ref=0F7BF0C4268D35C32079A8C20E4F6DD3EEAC27D80646A2E548221B6A430D5CC4891F4543EE5461ECD4B5M" TargetMode="External"/><Relationship Id="rId15" Type="http://schemas.openxmlformats.org/officeDocument/2006/relationships/hyperlink" Target="consultantplus://offline/ref=0F7BF0C4268D35C32079A8C20E4F6DD3EEAC27D80646A2E548221B6A430D5CC4891F4543E6D5B4M" TargetMode="External"/><Relationship Id="rId23" Type="http://schemas.openxmlformats.org/officeDocument/2006/relationships/hyperlink" Target="consultantplus://offline/ref=0F7BF0C4268D35C32079A8C20E4F6DD3EEAA2AD70845A2E548221B6A430D5CC4891F4543EE5461EBD4BFM" TargetMode="External"/><Relationship Id="rId28" Type="http://schemas.openxmlformats.org/officeDocument/2006/relationships/hyperlink" Target="consultantplus://offline/ref=0F7BF0C4268D35C32079A8C20E4F6DD3EEAC27D80646A2E548221B6A430D5CC4891F4543EE5462EDD4B9M" TargetMode="External"/><Relationship Id="rId36" Type="http://schemas.openxmlformats.org/officeDocument/2006/relationships/hyperlink" Target="consultantplus://offline/ref=0F7BF0C4268D35C32079A8C20E4F6DD3EEAC27D80646A2E548221B6A430D5CC4891F4543EE5462EDD4BCM" TargetMode="External"/><Relationship Id="rId49" Type="http://schemas.openxmlformats.org/officeDocument/2006/relationships/hyperlink" Target="consultantplus://offline/ref=0F7BF0C4268D35C32079A8C20E4F6DD3EEA825D60741A2E548221B6A430D5CC4891F4543EE5461EBD4BFM" TargetMode="External"/><Relationship Id="rId57" Type="http://schemas.openxmlformats.org/officeDocument/2006/relationships/hyperlink" Target="consultantplus://offline/ref=0F7BF0C4268D35C32079A8C20E4F6DD3EEAA2AD70845A2E548221B6A430D5CC4891F4543EE5461EBD4B5M" TargetMode="External"/><Relationship Id="rId61" Type="http://schemas.openxmlformats.org/officeDocument/2006/relationships/hyperlink" Target="consultantplus://offline/ref=0F7BF0C4268D35C32079A8C20E4F6DD3EEAA2AD70845A2E548221B6A430D5CC4891F4543EE5461E8D4BCM" TargetMode="External"/><Relationship Id="rId10" Type="http://schemas.openxmlformats.org/officeDocument/2006/relationships/hyperlink" Target="consultantplus://offline/ref=0F7BF0C4268D35C32079A8C20E4F6DD3EEAC2AD30D44A2E548221B6A430D5CC4891F4543EE5069E2D4B4M" TargetMode="External"/><Relationship Id="rId19" Type="http://schemas.openxmlformats.org/officeDocument/2006/relationships/hyperlink" Target="consultantplus://offline/ref=0F7BF0C4268D35C32079A8C20E4F6DD3EEAA2AD70845A2E548221B6A430D5CC4891F4543EE5461EBD4BEM" TargetMode="External"/><Relationship Id="rId31" Type="http://schemas.openxmlformats.org/officeDocument/2006/relationships/hyperlink" Target="consultantplus://offline/ref=0F7BF0C4268D35C32079A8C20E4F6DD3EEAC27D80646A2E548221B6A430D5CC4891F4540DEBAM" TargetMode="External"/><Relationship Id="rId44" Type="http://schemas.openxmlformats.org/officeDocument/2006/relationships/hyperlink" Target="consultantplus://offline/ref=0F7BF0C4268D35C32079A8C20E4F6DD3EEAA2AD70845A2E548221B6A430D5CC4891F4543EE5461EBD4BAM" TargetMode="External"/><Relationship Id="rId52" Type="http://schemas.openxmlformats.org/officeDocument/2006/relationships/hyperlink" Target="consultantplus://offline/ref=0F7BF0C4268D35C32079A8C20E4F6DD3EEAC2AD20F43A2E548221B6A430D5CC4891F4543EE5462EED4BBM" TargetMode="External"/><Relationship Id="rId60" Type="http://schemas.openxmlformats.org/officeDocument/2006/relationships/hyperlink" Target="consultantplus://offline/ref=0F7BF0C4268D35C32079A8C20E4F6DD3EEAD20D70F45A2E548221B6A43D0BDM" TargetMode="External"/><Relationship Id="rId65" Type="http://schemas.openxmlformats.org/officeDocument/2006/relationships/hyperlink" Target="consultantplus://offline/ref=0F7BF0C4268D35C32079A8C20E4F6DD3EEAD20D40E4FA2E548221B6A430D5CC4891F4543EE5461E9D4B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7BF0C4268D35C32079A8C20E4F6DD3EEAC27D80646A2E548221B6A430D5CC4891F4543EE5461EDD4B9M" TargetMode="External"/><Relationship Id="rId14" Type="http://schemas.openxmlformats.org/officeDocument/2006/relationships/hyperlink" Target="consultantplus://offline/ref=0F7BF0C4268D35C32079A8C20E4F6DD3EEAC2AD30D44A2E548221B6A430D5CC4891F4543EE5069E2D4B4M" TargetMode="External"/><Relationship Id="rId22" Type="http://schemas.openxmlformats.org/officeDocument/2006/relationships/hyperlink" Target="consultantplus://offline/ref=0F7BF0C4268D35C32079A8C20E4F6DD3EEAC2AD30D44A2E548221B6A430D5CC4891F4543EE5069E3D4BDM" TargetMode="External"/><Relationship Id="rId27" Type="http://schemas.openxmlformats.org/officeDocument/2006/relationships/hyperlink" Target="consultantplus://offline/ref=0F7BF0C4268D35C32079A8C20E4F6DD3E7A326D5074DFFEF407B1768440203D38E564942EE5463DEBDM" TargetMode="External"/><Relationship Id="rId30" Type="http://schemas.openxmlformats.org/officeDocument/2006/relationships/hyperlink" Target="consultantplus://offline/ref=0F7BF0C4268D35C32079A8C20E4F6DD3EEAC27D80646A2E548221B6A430D5CC4891F4540EBD5B6M" TargetMode="External"/><Relationship Id="rId35" Type="http://schemas.openxmlformats.org/officeDocument/2006/relationships/hyperlink" Target="consultantplus://offline/ref=0F7BF0C4268D35C32079A8C20E4F6DD3EEAC27D80646A2E548221B6A430D5CC4891F4546DEB8M" TargetMode="External"/><Relationship Id="rId43" Type="http://schemas.openxmlformats.org/officeDocument/2006/relationships/hyperlink" Target="consultantplus://offline/ref=0F7BF0C4268D35C32079A8C20E4F6DD3EEAC2AD30D44A2E548221B6A430D5CC4891F4543EE5069E3D4BBM" TargetMode="External"/><Relationship Id="rId48" Type="http://schemas.openxmlformats.org/officeDocument/2006/relationships/hyperlink" Target="consultantplus://offline/ref=0F7BF0C4268D35C32079A8C20E4F6DD3EEAC2AD20F43A2E548221B6A430D5CC4891F4543EE5462EED4BAM" TargetMode="External"/><Relationship Id="rId56" Type="http://schemas.openxmlformats.org/officeDocument/2006/relationships/hyperlink" Target="consultantplus://offline/ref=0F7BF0C4268D35C32079A8C20E4F6DD3EEAA2AD70845A2E548221B6A430D5CC4891F4543EE5461EBD4BBM" TargetMode="External"/><Relationship Id="rId64" Type="http://schemas.openxmlformats.org/officeDocument/2006/relationships/hyperlink" Target="consultantplus://offline/ref=0F7BF0C4268D35C32079A8C20E4F6DD3EEAD21D10646A2E548221B6A430D5CC4891F4543EE5461EBD4BDM" TargetMode="External"/><Relationship Id="rId8" Type="http://schemas.openxmlformats.org/officeDocument/2006/relationships/hyperlink" Target="consultantplus://offline/ref=0F7BF0C4268D35C32079A8C20E4F6DD3EEAC2AD30D44A2E548221B6A430D5CC4891F4543EE5069E2D4B4M" TargetMode="External"/><Relationship Id="rId51" Type="http://schemas.openxmlformats.org/officeDocument/2006/relationships/hyperlink" Target="consultantplus://offline/ref=0F7BF0C4268D35C32079A8C20E4F6DD3EEAC2AD30D44A2E548221B6A430D5CC4891F4543EE5068EAD4BCM" TargetMode="External"/><Relationship Id="rId3" Type="http://schemas.openxmlformats.org/officeDocument/2006/relationships/webSettings" Target="webSettings.xml"/><Relationship Id="rId12" Type="http://schemas.openxmlformats.org/officeDocument/2006/relationships/hyperlink" Target="consultantplus://offline/ref=0F7BF0C4268D35C32079A8C20E4F6DD3EEAC2AD30D44A2E548221B6A430D5CC4891F4543EE5069E2D4B4M" TargetMode="External"/><Relationship Id="rId17" Type="http://schemas.openxmlformats.org/officeDocument/2006/relationships/hyperlink" Target="consultantplus://offline/ref=0F7BF0C4268D35C32079A8C20E4F6DD3E7AF23D9074DFFEF407B1768440203D38E564942EE5463DEBBM" TargetMode="External"/><Relationship Id="rId25" Type="http://schemas.openxmlformats.org/officeDocument/2006/relationships/hyperlink" Target="consultantplus://offline/ref=0F7BF0C4268D35C32079A8C20E4F6DD3EEAC2AD30D44A2E548221B6A430D5CC4891F4543EE5069E3D4B8M" TargetMode="External"/><Relationship Id="rId33" Type="http://schemas.openxmlformats.org/officeDocument/2006/relationships/hyperlink" Target="consultantplus://offline/ref=0F7BF0C4268D35C32079A8C20E4F6DD3EEAC27D80646A2E548221B6A430D5CC4891F4541DEB7M" TargetMode="External"/><Relationship Id="rId38" Type="http://schemas.openxmlformats.org/officeDocument/2006/relationships/hyperlink" Target="consultantplus://offline/ref=0F7BF0C4268D35C32079A8C20E4F6DD3EEAC27D80646A2E548221B6A430D5CC4891F4543EE5465E9D4B9M" TargetMode="External"/><Relationship Id="rId46" Type="http://schemas.openxmlformats.org/officeDocument/2006/relationships/hyperlink" Target="consultantplus://offline/ref=0F7BF0C4268D35C32079A8C20E4F6DD3EEAC2AD30D44A2E548221B6A430D5CC4891F4543EE5069E3D4B4M" TargetMode="External"/><Relationship Id="rId59" Type="http://schemas.openxmlformats.org/officeDocument/2006/relationships/hyperlink" Target="consultantplus://offline/ref=0F7BF0C4268D35C32079A8C20E4F6DD3E6A921D60B4DFFEF407B1768440203D38E564942EE5461DEB8M" TargetMode="External"/><Relationship Id="rId67" Type="http://schemas.openxmlformats.org/officeDocument/2006/relationships/fontTable" Target="fontTable.xml"/><Relationship Id="rId20" Type="http://schemas.openxmlformats.org/officeDocument/2006/relationships/hyperlink" Target="consultantplus://offline/ref=0F7BF0C4268D35C32079A8C20E4F6DD3E8AF23D3094DFFEF407B1768440203D38E564942EE5463DEBEM" TargetMode="External"/><Relationship Id="rId41" Type="http://schemas.openxmlformats.org/officeDocument/2006/relationships/hyperlink" Target="consultantplus://offline/ref=0F7BF0C4268D35C32079A8C20E4F6DD3EEAC27D80646A2E548221B6A430D5CC4891F4543E9D5B1M" TargetMode="External"/><Relationship Id="rId54" Type="http://schemas.openxmlformats.org/officeDocument/2006/relationships/hyperlink" Target="consultantplus://offline/ref=0F7BF0C4268D35C32079A8C20E4F6DD3EEAF22D10C42A2E548221B6A430D5CC4891F4543EE5461EAD4B4M" TargetMode="External"/><Relationship Id="rId62" Type="http://schemas.openxmlformats.org/officeDocument/2006/relationships/hyperlink" Target="consultantplus://offline/ref=0F7BF0C4268D35C32079A8C20E4F6DD3EEAC2AD30D44A2E548221B6A430D5CC4891F4543EE5068EAD4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5111</Words>
  <Characters>29134</Characters>
  <Application>Microsoft Office Word</Application>
  <DocSecurity>0</DocSecurity>
  <Lines>242</Lines>
  <Paragraphs>68</Paragraphs>
  <ScaleCrop>false</ScaleCrop>
  <Company/>
  <LinksUpToDate>false</LinksUpToDate>
  <CharactersWithSpaces>34177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Николаевна</dc:creator>
  <cp:keywords/>
  <dc:description/>
  <cp:lastModifiedBy>Смирнова Марина Николаевна</cp:lastModifiedBy>
  <cp:revision>2</cp:revision>
  <dcterms:created xsi:type="dcterms:W3CDTF">2015-04-13T11:59:00Z</dcterms:created>
  <dcterms:modified xsi:type="dcterms:W3CDTF">2015-04-13T12:01:00Z</dcterms:modified>
</cp:coreProperties>
</file>